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BC2FD" w14:textId="6B985C96" w:rsidR="00395534" w:rsidRDefault="00395534"/>
    <w:p w14:paraId="58E46AB4" w14:textId="4750D0F2" w:rsidR="00395534" w:rsidRDefault="00395534">
      <w:pPr>
        <w:spacing w:after="120"/>
        <w:rPr>
          <w:b/>
          <w:sz w:val="28"/>
          <w:szCs w:val="28"/>
        </w:rPr>
      </w:pPr>
    </w:p>
    <w:p w14:paraId="4DDE72E7" w14:textId="77777777" w:rsidR="00395534" w:rsidRDefault="00395534">
      <w:pPr>
        <w:spacing w:after="120"/>
        <w:jc w:val="center"/>
        <w:rPr>
          <w:b/>
          <w:sz w:val="28"/>
          <w:szCs w:val="28"/>
        </w:rPr>
      </w:pPr>
    </w:p>
    <w:p w14:paraId="69EAD6E4" w14:textId="77777777" w:rsidR="00395534" w:rsidRDefault="00395534">
      <w:pPr>
        <w:spacing w:after="120"/>
        <w:jc w:val="center"/>
        <w:rPr>
          <w:b/>
          <w:sz w:val="28"/>
          <w:szCs w:val="28"/>
        </w:rPr>
      </w:pPr>
    </w:p>
    <w:p w14:paraId="7142D3E6" w14:textId="70C5B407" w:rsidR="00395534" w:rsidRDefault="00395534">
      <w:pPr>
        <w:spacing w:after="120"/>
        <w:rPr>
          <w:rFonts w:ascii="Calibri" w:eastAsia="Calibri" w:hAnsi="Calibri" w:cs="Calibri"/>
          <w:b/>
          <w:sz w:val="28"/>
          <w:szCs w:val="28"/>
        </w:rPr>
      </w:pPr>
    </w:p>
    <w:p w14:paraId="2BC80E0D" w14:textId="77777777" w:rsidR="00395534" w:rsidRDefault="00395534">
      <w:pPr>
        <w:spacing w:after="120"/>
        <w:rPr>
          <w:rFonts w:ascii="Calibri" w:eastAsia="Calibri" w:hAnsi="Calibri" w:cs="Calibri"/>
          <w:b/>
          <w:sz w:val="28"/>
          <w:szCs w:val="28"/>
        </w:rPr>
      </w:pPr>
    </w:p>
    <w:p w14:paraId="34CFC6FD" w14:textId="77777777" w:rsidR="00395534" w:rsidRDefault="00395534">
      <w:pPr>
        <w:spacing w:after="120"/>
        <w:rPr>
          <w:rFonts w:ascii="Calibri" w:eastAsia="Calibri" w:hAnsi="Calibri" w:cs="Calibri"/>
          <w:b/>
          <w:sz w:val="28"/>
          <w:szCs w:val="28"/>
        </w:rPr>
      </w:pPr>
    </w:p>
    <w:p w14:paraId="2211AF94" w14:textId="77777777" w:rsidR="00395534" w:rsidRDefault="00395534">
      <w:pPr>
        <w:spacing w:after="120"/>
        <w:rPr>
          <w:rFonts w:ascii="Calibri" w:eastAsia="Calibri" w:hAnsi="Calibri" w:cs="Calibri"/>
          <w:b/>
          <w:sz w:val="28"/>
          <w:szCs w:val="28"/>
        </w:rPr>
      </w:pPr>
    </w:p>
    <w:p w14:paraId="1B89882D" w14:textId="77777777" w:rsidR="00395534" w:rsidRDefault="00395534">
      <w:pPr>
        <w:spacing w:after="120"/>
        <w:rPr>
          <w:rFonts w:ascii="Calibri" w:eastAsia="Calibri" w:hAnsi="Calibri" w:cs="Calibri"/>
          <w:b/>
          <w:sz w:val="28"/>
          <w:szCs w:val="28"/>
        </w:rPr>
      </w:pPr>
    </w:p>
    <w:p w14:paraId="60CDEDC9" w14:textId="77777777" w:rsidR="00314F17" w:rsidRPr="004E6B21" w:rsidRDefault="00314F17" w:rsidP="00314F17">
      <w:pPr>
        <w:spacing w:after="120"/>
        <w:jc w:val="center"/>
        <w:rPr>
          <w:rFonts w:ascii="Calibri" w:hAnsi="Calibri" w:cs="Garamond-Bold"/>
          <w:b/>
          <w:bCs/>
        </w:rPr>
      </w:pPr>
      <w:r w:rsidRPr="004E6B21">
        <w:rPr>
          <w:rFonts w:ascii="Calibri" w:hAnsi="Calibri" w:cs="Garamond-Bold"/>
          <w:b/>
          <w:bCs/>
        </w:rPr>
        <w:t>Risorse del Fondo Sviluppo e Coesione</w:t>
      </w:r>
    </w:p>
    <w:p w14:paraId="57282890" w14:textId="77777777" w:rsidR="00314F17" w:rsidRPr="004E6B21" w:rsidRDefault="00314F17" w:rsidP="00314F17">
      <w:pPr>
        <w:spacing w:after="120"/>
        <w:jc w:val="center"/>
        <w:rPr>
          <w:rFonts w:ascii="Calibri" w:hAnsi="Calibri" w:cs="Garamond-Bold"/>
          <w:b/>
          <w:bCs/>
        </w:rPr>
      </w:pPr>
      <w:r w:rsidRPr="004E6B21">
        <w:rPr>
          <w:rFonts w:ascii="Calibri" w:hAnsi="Calibri" w:cs="Garamond-Bold"/>
          <w:b/>
          <w:bCs/>
        </w:rPr>
        <w:t xml:space="preserve">Interventi volti a favorire la ripresa produttiva ed il rafforzamento </w:t>
      </w:r>
    </w:p>
    <w:p w14:paraId="3AA8EF69" w14:textId="77777777" w:rsidR="00314F17" w:rsidRPr="004E6B21" w:rsidRDefault="00314F17" w:rsidP="00314F17">
      <w:pPr>
        <w:spacing w:after="120"/>
        <w:jc w:val="center"/>
        <w:rPr>
          <w:rFonts w:ascii="Calibri" w:hAnsi="Calibri" w:cs="Garamond-Bold"/>
          <w:b/>
          <w:bCs/>
        </w:rPr>
      </w:pPr>
      <w:r w:rsidRPr="004E6B21">
        <w:rPr>
          <w:rFonts w:ascii="Calibri" w:hAnsi="Calibri" w:cs="Garamond-Bold"/>
          <w:b/>
          <w:bCs/>
        </w:rPr>
        <w:t>delle filiere produttive regionali</w:t>
      </w:r>
    </w:p>
    <w:p w14:paraId="7DF5537A" w14:textId="77777777" w:rsidR="00314F17" w:rsidRPr="004E6B21" w:rsidRDefault="00314F17" w:rsidP="00314F17">
      <w:pPr>
        <w:spacing w:after="120"/>
        <w:jc w:val="center"/>
        <w:rPr>
          <w:rFonts w:ascii="Calibri" w:hAnsi="Calibri" w:cs="Garamond-Bold"/>
          <w:b/>
          <w:bCs/>
        </w:rPr>
      </w:pPr>
    </w:p>
    <w:p w14:paraId="47906256" w14:textId="77777777" w:rsidR="00314F17" w:rsidRPr="004E6B21" w:rsidRDefault="00314F17" w:rsidP="00314F17">
      <w:pPr>
        <w:spacing w:after="120"/>
        <w:jc w:val="center"/>
        <w:rPr>
          <w:rFonts w:ascii="Calibri" w:hAnsi="Calibri" w:cs="Garamond-Bold"/>
          <w:b/>
          <w:bCs/>
        </w:rPr>
      </w:pPr>
      <w:r w:rsidRPr="004E6B21">
        <w:rPr>
          <w:rFonts w:ascii="Calibri" w:hAnsi="Calibri" w:cs="Garamond-Bold"/>
          <w:b/>
          <w:bCs/>
        </w:rPr>
        <w:t>AVVISO PUBBLICO</w:t>
      </w:r>
    </w:p>
    <w:p w14:paraId="09195031" w14:textId="77777777" w:rsidR="00314F17" w:rsidRPr="004E6B21" w:rsidRDefault="00314F17" w:rsidP="00314F17">
      <w:pPr>
        <w:spacing w:after="120"/>
        <w:jc w:val="center"/>
        <w:rPr>
          <w:rFonts w:ascii="Calibri" w:hAnsi="Calibri"/>
          <w:b/>
        </w:rPr>
      </w:pPr>
      <w:r w:rsidRPr="004E6B21">
        <w:rPr>
          <w:rFonts w:ascii="Calibri" w:hAnsi="Calibri"/>
          <w:b/>
        </w:rPr>
        <w:t xml:space="preserve">RICETTIVITA' ALBERGHIERA </w:t>
      </w:r>
    </w:p>
    <w:p w14:paraId="3229C98C" w14:textId="2B261E33" w:rsidR="00395534" w:rsidRDefault="00314F17" w:rsidP="00314F17">
      <w:pPr>
        <w:spacing w:after="120"/>
        <w:jc w:val="center"/>
        <w:rPr>
          <w:b/>
          <w:sz w:val="28"/>
          <w:szCs w:val="28"/>
        </w:rPr>
      </w:pPr>
      <w:r w:rsidRPr="004E6B21">
        <w:rPr>
          <w:rFonts w:ascii="Calibri" w:hAnsi="Calibri"/>
          <w:b/>
        </w:rPr>
        <w:t>(Aiuti al rilancio delle strutture alberghiere del Molise</w:t>
      </w:r>
    </w:p>
    <w:p w14:paraId="0825C595" w14:textId="77777777" w:rsidR="00395534" w:rsidRDefault="00395534">
      <w:pPr>
        <w:spacing w:after="120"/>
        <w:jc w:val="center"/>
        <w:rPr>
          <w:b/>
          <w:sz w:val="28"/>
          <w:szCs w:val="28"/>
        </w:rPr>
      </w:pPr>
    </w:p>
    <w:p w14:paraId="6FF891C5" w14:textId="77777777" w:rsidR="00395534" w:rsidRDefault="00395534">
      <w:pPr>
        <w:pBdr>
          <w:top w:val="nil"/>
          <w:left w:val="nil"/>
          <w:bottom w:val="nil"/>
          <w:right w:val="nil"/>
          <w:between w:val="nil"/>
        </w:pBdr>
        <w:jc w:val="both"/>
        <w:rPr>
          <w:rFonts w:ascii="Calibri" w:eastAsia="Calibri" w:hAnsi="Calibri" w:cs="Calibri"/>
          <w:b/>
          <w:color w:val="000000"/>
          <w:sz w:val="22"/>
          <w:szCs w:val="22"/>
        </w:rPr>
      </w:pPr>
    </w:p>
    <w:p w14:paraId="2D4F3AE3" w14:textId="77777777" w:rsidR="000008EB" w:rsidRPr="000008EB" w:rsidRDefault="000008EB" w:rsidP="000008EB">
      <w:pPr>
        <w:spacing w:after="120"/>
        <w:jc w:val="center"/>
        <w:rPr>
          <w:rFonts w:ascii="Calibri" w:eastAsia="Calibri" w:hAnsi="Calibri" w:cs="Calibri"/>
          <w:b/>
          <w:sz w:val="32"/>
          <w:szCs w:val="32"/>
        </w:rPr>
      </w:pPr>
      <w:r w:rsidRPr="000008EB">
        <w:rPr>
          <w:rFonts w:ascii="Calibri" w:eastAsia="Calibri" w:hAnsi="Calibri" w:cs="Calibri"/>
          <w:b/>
          <w:sz w:val="32"/>
          <w:szCs w:val="32"/>
        </w:rPr>
        <w:t>FAC SIMILE POLIZZA FIDEIUSSORIA EROGAZIONE ANTICIPAZIONE</w:t>
      </w:r>
    </w:p>
    <w:p w14:paraId="2DFD35A8" w14:textId="77777777" w:rsidR="00395534" w:rsidRDefault="006458F9">
      <w:pPr>
        <w:ind w:left="4242" w:firstLine="708"/>
        <w:rPr>
          <w:rFonts w:ascii="Calibri" w:eastAsia="Calibri" w:hAnsi="Calibri" w:cs="Calibri"/>
          <w:sz w:val="22"/>
          <w:szCs w:val="22"/>
        </w:rPr>
      </w:pPr>
      <w:r>
        <w:br w:type="page"/>
      </w:r>
    </w:p>
    <w:p w14:paraId="66002C4B" w14:textId="77777777" w:rsidR="00395534" w:rsidRDefault="006458F9">
      <w:pPr>
        <w:spacing w:before="120" w:after="120" w:line="288" w:lineRule="auto"/>
        <w:jc w:val="center"/>
        <w:rPr>
          <w:rFonts w:ascii="Calibri" w:eastAsia="Calibri" w:hAnsi="Calibri" w:cs="Calibri"/>
          <w:b/>
          <w:smallCaps/>
          <w:color w:val="000000"/>
          <w:u w:val="single"/>
        </w:rPr>
      </w:pPr>
      <w:r>
        <w:rPr>
          <w:rFonts w:ascii="Calibri" w:eastAsia="Calibri" w:hAnsi="Calibri" w:cs="Calibri"/>
          <w:b/>
          <w:smallCaps/>
          <w:color w:val="000000"/>
          <w:u w:val="single"/>
        </w:rPr>
        <w:lastRenderedPageBreak/>
        <w:t>SCHEMA DI FIDEIUSSIONE</w:t>
      </w:r>
    </w:p>
    <w:p w14:paraId="2FB03747" w14:textId="77777777" w:rsidR="00395534" w:rsidRDefault="00395534">
      <w:pPr>
        <w:spacing w:before="120" w:after="120" w:line="288" w:lineRule="auto"/>
        <w:jc w:val="both"/>
        <w:rPr>
          <w:rFonts w:ascii="Calibri" w:eastAsia="Calibri" w:hAnsi="Calibri" w:cs="Calibri"/>
        </w:rPr>
      </w:pPr>
    </w:p>
    <w:p w14:paraId="16456634" w14:textId="77777777" w:rsidR="00395534" w:rsidRDefault="006458F9">
      <w:pPr>
        <w:spacing w:before="120" w:after="120" w:line="288" w:lineRule="auto"/>
        <w:jc w:val="both"/>
        <w:rPr>
          <w:rFonts w:ascii="Calibri" w:eastAsia="Calibri" w:hAnsi="Calibri" w:cs="Calibri"/>
          <w:sz w:val="22"/>
          <w:szCs w:val="22"/>
        </w:rPr>
      </w:pPr>
      <w:r>
        <w:rPr>
          <w:rFonts w:ascii="Calibri" w:eastAsia="Calibri" w:hAnsi="Calibri" w:cs="Calibri"/>
          <w:sz w:val="22"/>
          <w:szCs w:val="22"/>
        </w:rPr>
        <w:t xml:space="preserve">La presente garanzia dovrà essere rilasciata da: </w:t>
      </w:r>
    </w:p>
    <w:p w14:paraId="7F6E9056" w14:textId="77777777" w:rsidR="00395534" w:rsidRDefault="006458F9">
      <w:pPr>
        <w:numPr>
          <w:ilvl w:val="0"/>
          <w:numId w:val="2"/>
        </w:numPr>
        <w:pBdr>
          <w:top w:val="nil"/>
          <w:left w:val="nil"/>
          <w:bottom w:val="nil"/>
          <w:right w:val="nil"/>
          <w:between w:val="nil"/>
        </w:pBdr>
        <w:spacing w:before="240" w:line="360" w:lineRule="auto"/>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Banche autorizzate ad operare in Italia, iscritte nell’Albo delle banche tenuto dalla Banca d’Italia [consultabile sul sito della Banca d’Italia al seguente indirizzo: </w:t>
      </w:r>
      <w:hyperlink r:id="rId9">
        <w:r>
          <w:rPr>
            <w:rFonts w:ascii="Calibri" w:eastAsia="Calibri" w:hAnsi="Calibri" w:cs="Calibri"/>
            <w:color w:val="0000FF"/>
            <w:sz w:val="22"/>
            <w:szCs w:val="22"/>
            <w:u w:val="single"/>
          </w:rPr>
          <w:t>https://infostat.bancaditalia.it/giava-inquiry-public/flex/Giava/GIAVAFEInquiry.html#</w:t>
        </w:r>
      </w:hyperlink>
      <w:r>
        <w:rPr>
          <w:rFonts w:ascii="Calibri" w:eastAsia="Calibri" w:hAnsi="Calibri" w:cs="Calibri"/>
          <w:color w:val="000000"/>
          <w:sz w:val="22"/>
          <w:szCs w:val="22"/>
        </w:rPr>
        <w:t xml:space="preserve">]; </w:t>
      </w:r>
      <w:r>
        <w:rPr>
          <w:rFonts w:ascii="Calibri" w:eastAsia="Calibri" w:hAnsi="Calibri" w:cs="Calibri"/>
          <w:b/>
          <w:color w:val="000000"/>
          <w:sz w:val="22"/>
          <w:szCs w:val="22"/>
        </w:rPr>
        <w:t>oppure</w:t>
      </w:r>
    </w:p>
    <w:p w14:paraId="4FA41CF7" w14:textId="77777777" w:rsidR="00395534" w:rsidRDefault="006458F9">
      <w:pPr>
        <w:numPr>
          <w:ilvl w:val="0"/>
          <w:numId w:val="2"/>
        </w:numPr>
        <w:pBdr>
          <w:top w:val="nil"/>
          <w:left w:val="nil"/>
          <w:bottom w:val="nil"/>
          <w:right w:val="nil"/>
          <w:between w:val="nil"/>
        </w:pBdr>
        <w:spacing w:line="360" w:lineRule="auto"/>
        <w:ind w:left="357" w:hanging="357"/>
        <w:jc w:val="both"/>
        <w:rPr>
          <w:rFonts w:ascii="Calibri" w:eastAsia="Calibri" w:hAnsi="Calibri" w:cs="Calibri"/>
          <w:color w:val="000000"/>
          <w:sz w:val="22"/>
          <w:szCs w:val="22"/>
        </w:rPr>
      </w:pPr>
      <w:r>
        <w:rPr>
          <w:rFonts w:ascii="Calibri" w:eastAsia="Calibri" w:hAnsi="Calibri" w:cs="Calibri"/>
          <w:color w:val="000000"/>
          <w:sz w:val="22"/>
          <w:szCs w:val="22"/>
        </w:rPr>
        <w:t>Compagnia assicuratrice iscritta al RUI (</w:t>
      </w:r>
      <w:r>
        <w:rPr>
          <w:rFonts w:ascii="Calibri" w:eastAsia="Calibri" w:hAnsi="Calibri" w:cs="Calibri"/>
          <w:i/>
          <w:color w:val="000000"/>
          <w:sz w:val="22"/>
          <w:szCs w:val="22"/>
        </w:rPr>
        <w:t>Registro Unico degli Intermediari assicurativi e riassicurativi</w:t>
      </w:r>
      <w:r>
        <w:rPr>
          <w:rFonts w:ascii="Calibri" w:eastAsia="Calibri" w:hAnsi="Calibri" w:cs="Calibri"/>
          <w:color w:val="000000"/>
          <w:sz w:val="22"/>
          <w:szCs w:val="22"/>
        </w:rPr>
        <w:t xml:space="preserve">), con sede in Italia, o in altro Stato membro, ed ammessa ad operare in Italia in </w:t>
      </w:r>
      <w:r>
        <w:rPr>
          <w:rFonts w:ascii="Calibri" w:eastAsia="Calibri" w:hAnsi="Calibri" w:cs="Calibri"/>
          <w:color w:val="000000"/>
          <w:sz w:val="22"/>
          <w:szCs w:val="22"/>
          <w:u w:val="single"/>
        </w:rPr>
        <w:t xml:space="preserve">regime di stabilimento </w:t>
      </w:r>
      <w:r>
        <w:rPr>
          <w:rFonts w:ascii="Calibri" w:eastAsia="Calibri" w:hAnsi="Calibri" w:cs="Calibri"/>
          <w:color w:val="000000"/>
          <w:sz w:val="22"/>
          <w:szCs w:val="22"/>
        </w:rPr>
        <w:t xml:space="preserve">[l’elenco delle compagnie assicuratrici di cui al presente punto 2. è consultabile sul sito dell’IVASS al seguente indirizzo: </w:t>
      </w:r>
      <w:hyperlink r:id="rId10">
        <w:r>
          <w:rPr>
            <w:rFonts w:ascii="Calibri" w:eastAsia="Calibri" w:hAnsi="Calibri" w:cs="Calibri"/>
            <w:color w:val="0000FF"/>
            <w:sz w:val="22"/>
            <w:szCs w:val="22"/>
            <w:u w:val="single"/>
          </w:rPr>
          <w:t>https://servizi.ivass.it/Albi/defaultImprese.jsp?view=albi...imprese-LmhQ</w:t>
        </w:r>
      </w:hyperlink>
      <w:r>
        <w:rPr>
          <w:rFonts w:ascii="Calibri" w:eastAsia="Calibri" w:hAnsi="Calibri" w:cs="Calibri"/>
          <w:color w:val="000000"/>
          <w:sz w:val="22"/>
          <w:szCs w:val="22"/>
        </w:rPr>
        <w:t xml:space="preserve"> - </w:t>
      </w:r>
      <w:r>
        <w:rPr>
          <w:rFonts w:ascii="Calibri" w:eastAsia="Calibri" w:hAnsi="Calibri" w:cs="Calibri"/>
          <w:color w:val="000000"/>
          <w:sz w:val="22"/>
          <w:szCs w:val="22"/>
          <w:u w:val="single"/>
        </w:rPr>
        <w:t>Sezione I</w:t>
      </w:r>
      <w:r>
        <w:rPr>
          <w:rFonts w:ascii="Calibri" w:eastAsia="Calibri" w:hAnsi="Calibri" w:cs="Calibri"/>
          <w:color w:val="000000"/>
          <w:sz w:val="22"/>
          <w:szCs w:val="22"/>
        </w:rPr>
        <w:t xml:space="preserve">, per le imprese di assicurazione con sede legale in Italia, e </w:t>
      </w:r>
      <w:r>
        <w:rPr>
          <w:rFonts w:ascii="Calibri" w:eastAsia="Calibri" w:hAnsi="Calibri" w:cs="Calibri"/>
          <w:color w:val="000000"/>
          <w:sz w:val="22"/>
          <w:szCs w:val="22"/>
          <w:u w:val="single"/>
        </w:rPr>
        <w:t>Elenco I in appendice all’Albo</w:t>
      </w:r>
      <w:r>
        <w:rPr>
          <w:rFonts w:ascii="Calibri" w:eastAsia="Calibri" w:hAnsi="Calibri" w:cs="Calibri"/>
          <w:color w:val="000000"/>
          <w:sz w:val="22"/>
          <w:szCs w:val="22"/>
        </w:rPr>
        <w:t xml:space="preserve"> per le imprese di assicurazione con sede legale in un altro Stato membro ammesse ad operare in Italia in regime di stabilimento]</w:t>
      </w:r>
    </w:p>
    <w:p w14:paraId="65F814F5" w14:textId="77777777" w:rsidR="00395534" w:rsidRDefault="00395534">
      <w:pPr>
        <w:jc w:val="both"/>
        <w:rPr>
          <w:rFonts w:ascii="Calibri" w:eastAsia="Calibri" w:hAnsi="Calibri" w:cs="Calibri"/>
          <w:sz w:val="22"/>
          <w:szCs w:val="22"/>
        </w:rPr>
      </w:pPr>
    </w:p>
    <w:p w14:paraId="79F10F4D" w14:textId="2FE50904" w:rsidR="00845436" w:rsidRDefault="00845436">
      <w:pPr>
        <w:jc w:val="both"/>
        <w:rPr>
          <w:rFonts w:ascii="Calibri" w:eastAsia="Calibri" w:hAnsi="Calibri" w:cs="Calibri"/>
          <w:sz w:val="22"/>
          <w:szCs w:val="22"/>
        </w:rPr>
      </w:pPr>
    </w:p>
    <w:p w14:paraId="0097A4AA" w14:textId="244AB263" w:rsidR="00845436" w:rsidRDefault="00845436">
      <w:pPr>
        <w:jc w:val="both"/>
        <w:rPr>
          <w:rFonts w:ascii="Calibri" w:eastAsia="Calibri" w:hAnsi="Calibri" w:cs="Calibri"/>
          <w:b/>
          <w:sz w:val="22"/>
          <w:szCs w:val="22"/>
        </w:rPr>
      </w:pPr>
      <w:r w:rsidRPr="00845436">
        <w:rPr>
          <w:rFonts w:ascii="Calibri" w:eastAsia="Calibri" w:hAnsi="Calibri" w:cs="Calibri"/>
          <w:b/>
          <w:sz w:val="22"/>
          <w:szCs w:val="22"/>
        </w:rPr>
        <w:t>Le clausole inserite nel presente schema di polizza non possono essere modificate né la loro efficacia può essere subordinata o condizionata rispetto ad altre previsioni contrattuali, pena la non accettazione da parte di Sviluppo Italia Molise della polizza presentata ed il conseguente diniego alla erogazione dell’anticipo.</w:t>
      </w:r>
    </w:p>
    <w:p w14:paraId="60AA4FB0" w14:textId="00BFF6F9" w:rsidR="00845436" w:rsidRDefault="00845436">
      <w:pPr>
        <w:jc w:val="both"/>
        <w:rPr>
          <w:rFonts w:ascii="Calibri" w:eastAsia="Calibri" w:hAnsi="Calibri" w:cs="Calibri"/>
          <w:b/>
          <w:sz w:val="22"/>
          <w:szCs w:val="22"/>
        </w:rPr>
      </w:pPr>
    </w:p>
    <w:p w14:paraId="3F35A140" w14:textId="77777777" w:rsidR="00845436" w:rsidRDefault="00845436" w:rsidP="00845436">
      <w:pPr>
        <w:jc w:val="both"/>
        <w:rPr>
          <w:rFonts w:ascii="Calibri" w:eastAsia="Calibri" w:hAnsi="Calibri" w:cs="Calibri"/>
          <w:sz w:val="22"/>
          <w:szCs w:val="22"/>
        </w:rPr>
      </w:pPr>
      <w:r>
        <w:rPr>
          <w:rFonts w:ascii="Calibri" w:eastAsia="Calibri" w:hAnsi="Calibri" w:cs="Calibri"/>
          <w:b/>
          <w:sz w:val="22"/>
          <w:szCs w:val="22"/>
        </w:rPr>
        <w:t xml:space="preserve">La validità della garanzia è </w:t>
      </w:r>
      <w:r w:rsidRPr="00E3510D">
        <w:rPr>
          <w:rFonts w:ascii="Calibri" w:eastAsia="Calibri" w:hAnsi="Calibri" w:cs="Calibri"/>
          <w:b/>
          <w:sz w:val="22"/>
          <w:szCs w:val="22"/>
          <w:u w:val="single"/>
        </w:rPr>
        <w:t>in ogni caso subordinata al parere favorevole di gradimento del soggetto garante da parte di Sviluppo Italia Molise S.p.A</w:t>
      </w:r>
      <w:r>
        <w:rPr>
          <w:rFonts w:ascii="Calibri" w:eastAsia="Calibri" w:hAnsi="Calibri" w:cs="Calibri"/>
          <w:b/>
          <w:sz w:val="22"/>
          <w:szCs w:val="22"/>
        </w:rPr>
        <w:t xml:space="preserve">. </w:t>
      </w:r>
      <w:r w:rsidRPr="00845436">
        <w:rPr>
          <w:rFonts w:ascii="Calibri" w:eastAsia="Calibri" w:hAnsi="Calibri" w:cs="Calibri"/>
          <w:sz w:val="22"/>
          <w:szCs w:val="22"/>
        </w:rPr>
        <w:t>che si intende tacitamente rilasciato trascorsi 15 giorni dal ricevimento del documento fideiussorio (Cfr. Articolo 12, commi 1, lettera a), dell’Avviso Pubblico “Ricettività alberghiera”).</w:t>
      </w:r>
    </w:p>
    <w:p w14:paraId="5F724E60" w14:textId="77777777" w:rsidR="00845436" w:rsidRPr="00845436" w:rsidRDefault="00845436">
      <w:pPr>
        <w:jc w:val="both"/>
        <w:rPr>
          <w:rFonts w:ascii="Calibri" w:eastAsia="Calibri" w:hAnsi="Calibri" w:cs="Calibri"/>
          <w:b/>
          <w:sz w:val="22"/>
          <w:szCs w:val="22"/>
        </w:rPr>
      </w:pPr>
    </w:p>
    <w:p w14:paraId="7C61B9E2" w14:textId="77777777" w:rsidR="00395534" w:rsidRPr="00845436" w:rsidRDefault="00395534">
      <w:pPr>
        <w:ind w:left="4242" w:firstLine="708"/>
        <w:rPr>
          <w:rFonts w:ascii="Calibri" w:eastAsia="Calibri" w:hAnsi="Calibri" w:cs="Calibri"/>
          <w:b/>
          <w:sz w:val="22"/>
          <w:szCs w:val="22"/>
        </w:rPr>
      </w:pPr>
    </w:p>
    <w:p w14:paraId="4C251A59" w14:textId="77777777" w:rsidR="00395534" w:rsidRDefault="006458F9">
      <w:pPr>
        <w:rPr>
          <w:rFonts w:ascii="Calibri" w:eastAsia="Calibri" w:hAnsi="Calibri" w:cs="Calibri"/>
          <w:sz w:val="22"/>
          <w:szCs w:val="22"/>
        </w:rPr>
      </w:pPr>
      <w:r>
        <w:br w:type="page"/>
      </w:r>
    </w:p>
    <w:p w14:paraId="46709CED" w14:textId="77777777" w:rsidR="00395534" w:rsidRDefault="00395534">
      <w:pPr>
        <w:ind w:left="4242" w:firstLine="708"/>
        <w:rPr>
          <w:rFonts w:ascii="Calibri" w:eastAsia="Calibri" w:hAnsi="Calibri" w:cs="Calibri"/>
          <w:sz w:val="22"/>
          <w:szCs w:val="22"/>
        </w:rPr>
      </w:pPr>
    </w:p>
    <w:p w14:paraId="69410CB5" w14:textId="77777777" w:rsidR="00395534" w:rsidRDefault="006458F9">
      <w:pPr>
        <w:ind w:left="4242" w:firstLine="708"/>
        <w:rPr>
          <w:rFonts w:ascii="Calibri" w:eastAsia="Calibri" w:hAnsi="Calibri" w:cs="Calibri"/>
          <w:color w:val="000000"/>
          <w:sz w:val="22"/>
          <w:szCs w:val="22"/>
        </w:rPr>
      </w:pPr>
      <w:r>
        <w:rPr>
          <w:rFonts w:ascii="Calibri" w:eastAsia="Calibri" w:hAnsi="Calibri" w:cs="Calibri"/>
          <w:color w:val="000000"/>
          <w:sz w:val="22"/>
          <w:szCs w:val="22"/>
        </w:rPr>
        <w:t>Spett.le</w:t>
      </w:r>
    </w:p>
    <w:p w14:paraId="7F916912" w14:textId="77777777" w:rsidR="00395534" w:rsidRDefault="006458F9">
      <w:pPr>
        <w:ind w:left="4950"/>
        <w:rPr>
          <w:rFonts w:ascii="Calibri" w:eastAsia="Calibri" w:hAnsi="Calibri" w:cs="Calibri"/>
          <w:color w:val="000000"/>
          <w:sz w:val="22"/>
          <w:szCs w:val="22"/>
        </w:rPr>
      </w:pPr>
      <w:r>
        <w:rPr>
          <w:rFonts w:ascii="Calibri" w:eastAsia="Calibri" w:hAnsi="Calibri" w:cs="Calibri"/>
          <w:color w:val="000000"/>
          <w:sz w:val="22"/>
          <w:szCs w:val="22"/>
        </w:rPr>
        <w:t>Agenzia regionale per lo sviluppo del Molise Sviluppo Italia Molise S.p.A.</w:t>
      </w:r>
    </w:p>
    <w:p w14:paraId="0878D845" w14:textId="77777777" w:rsidR="00395534" w:rsidRDefault="006458F9">
      <w:pPr>
        <w:ind w:left="4248" w:firstLine="708"/>
        <w:rPr>
          <w:rFonts w:ascii="Calibri" w:eastAsia="Calibri" w:hAnsi="Calibri" w:cs="Calibri"/>
          <w:sz w:val="22"/>
          <w:szCs w:val="22"/>
        </w:rPr>
      </w:pPr>
      <w:r>
        <w:rPr>
          <w:rFonts w:ascii="Calibri" w:eastAsia="Calibri" w:hAnsi="Calibri" w:cs="Calibri"/>
          <w:sz w:val="22"/>
          <w:szCs w:val="22"/>
        </w:rPr>
        <w:t>Via Nazario Sauro, 1</w:t>
      </w:r>
    </w:p>
    <w:p w14:paraId="1F0D84F1" w14:textId="77777777" w:rsidR="00395534" w:rsidRDefault="006458F9">
      <w:pPr>
        <w:ind w:left="4248" w:firstLine="708"/>
        <w:rPr>
          <w:rFonts w:ascii="Calibri" w:eastAsia="Calibri" w:hAnsi="Calibri" w:cs="Calibri"/>
          <w:b/>
          <w:sz w:val="22"/>
          <w:szCs w:val="22"/>
        </w:rPr>
      </w:pPr>
      <w:r>
        <w:rPr>
          <w:rFonts w:ascii="Calibri" w:eastAsia="Calibri" w:hAnsi="Calibri" w:cs="Calibri"/>
          <w:sz w:val="22"/>
          <w:szCs w:val="22"/>
        </w:rPr>
        <w:t>86100 Campobasso</w:t>
      </w:r>
    </w:p>
    <w:p w14:paraId="64B1DC07" w14:textId="77777777" w:rsidR="00395534" w:rsidRDefault="00395534">
      <w:pPr>
        <w:ind w:left="4248" w:firstLine="708"/>
        <w:rPr>
          <w:rFonts w:ascii="Calibri" w:eastAsia="Calibri" w:hAnsi="Calibri" w:cs="Calibri"/>
          <w:b/>
          <w:sz w:val="22"/>
          <w:szCs w:val="22"/>
        </w:rPr>
      </w:pPr>
    </w:p>
    <w:p w14:paraId="1652E784" w14:textId="77777777" w:rsidR="00395534" w:rsidRDefault="00BF5506">
      <w:pPr>
        <w:ind w:left="4248" w:firstLine="708"/>
        <w:rPr>
          <w:rFonts w:ascii="Calibri" w:eastAsia="Calibri" w:hAnsi="Calibri" w:cs="Calibri"/>
          <w:sz w:val="22"/>
          <w:szCs w:val="22"/>
        </w:rPr>
      </w:pPr>
      <w:hyperlink r:id="rId11">
        <w:r w:rsidR="006458F9">
          <w:rPr>
            <w:rFonts w:ascii="Calibri" w:eastAsia="Calibri" w:hAnsi="Calibri" w:cs="Calibri"/>
            <w:color w:val="0000FF"/>
            <w:sz w:val="22"/>
            <w:szCs w:val="22"/>
            <w:u w:val="single"/>
          </w:rPr>
          <w:t>sviluppoitaliamolise@legalmail.it</w:t>
        </w:r>
      </w:hyperlink>
    </w:p>
    <w:p w14:paraId="058866CF" w14:textId="77777777" w:rsidR="00395534" w:rsidRDefault="00395534">
      <w:pPr>
        <w:widowControl w:val="0"/>
        <w:spacing w:line="360" w:lineRule="auto"/>
        <w:jc w:val="both"/>
        <w:rPr>
          <w:rFonts w:ascii="Calibri" w:eastAsia="Calibri" w:hAnsi="Calibri" w:cs="Calibri"/>
          <w:sz w:val="22"/>
          <w:szCs w:val="22"/>
        </w:rPr>
      </w:pPr>
    </w:p>
    <w:p w14:paraId="5CDCBAFC" w14:textId="77777777" w:rsidR="00395534" w:rsidRDefault="00395534">
      <w:pPr>
        <w:widowControl w:val="0"/>
        <w:tabs>
          <w:tab w:val="left" w:pos="3840"/>
        </w:tabs>
        <w:spacing w:line="360" w:lineRule="auto"/>
        <w:rPr>
          <w:rFonts w:ascii="Calibri" w:eastAsia="Calibri" w:hAnsi="Calibri" w:cs="Calibri"/>
          <w:sz w:val="22"/>
          <w:szCs w:val="22"/>
        </w:rPr>
      </w:pPr>
    </w:p>
    <w:p w14:paraId="1AFE40B2" w14:textId="1D085C22"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b/>
          <w:sz w:val="22"/>
          <w:szCs w:val="22"/>
        </w:rPr>
        <w:t>Oggetto</w:t>
      </w:r>
      <w:r>
        <w:rPr>
          <w:rFonts w:ascii="Calibri" w:eastAsia="Calibri" w:hAnsi="Calibri" w:cs="Calibri"/>
          <w:sz w:val="22"/>
          <w:szCs w:val="22"/>
        </w:rPr>
        <w:t>: Fideiussione/polizza fideiussoria n. _________________ per Euro _________________a favore dell’Agenzia regionale per lo sviluppo del Molise – Sviluppo Italia Molise S.p.A. a garanzia dell’anticipazione a valere sulle agevolazioni concesse alla _______________________ ai sensi dell’Avviso Pubblico “</w:t>
      </w:r>
      <w:r w:rsidR="00A116E1" w:rsidRPr="00A116E1">
        <w:rPr>
          <w:rFonts w:ascii="Calibri" w:eastAsia="Calibri" w:hAnsi="Calibri" w:cs="Calibri"/>
          <w:sz w:val="22"/>
          <w:szCs w:val="22"/>
        </w:rPr>
        <w:t xml:space="preserve">Avviso Pubblico “Ricettività Alberghiera (Aiuti al rilancio delle strutture alberghiere del Molise)” - approvato con Disposizione del Direttore di Sviluppo Italia Molise S.p.A. n. 131 del 26/11/2021 </w:t>
      </w:r>
      <w:r>
        <w:rPr>
          <w:rFonts w:ascii="Calibri" w:eastAsia="Calibri" w:hAnsi="Calibri" w:cs="Calibri"/>
          <w:sz w:val="22"/>
          <w:szCs w:val="22"/>
        </w:rPr>
        <w:t>– Disciplinare di concessione sottoscritto in data ___________________</w:t>
      </w:r>
    </w:p>
    <w:p w14:paraId="2704BCC4" w14:textId="77777777" w:rsidR="00395534" w:rsidRDefault="00395534">
      <w:pPr>
        <w:widowControl w:val="0"/>
        <w:tabs>
          <w:tab w:val="left" w:pos="3840"/>
        </w:tabs>
        <w:spacing w:line="360" w:lineRule="auto"/>
        <w:rPr>
          <w:rFonts w:ascii="Calibri" w:eastAsia="Calibri" w:hAnsi="Calibri" w:cs="Calibri"/>
          <w:sz w:val="22"/>
          <w:szCs w:val="22"/>
        </w:rPr>
      </w:pPr>
    </w:p>
    <w:p w14:paraId="7BCA6558" w14:textId="77777777" w:rsidR="00395534" w:rsidRDefault="006458F9">
      <w:pPr>
        <w:widowControl w:val="0"/>
        <w:tabs>
          <w:tab w:val="left" w:pos="3840"/>
        </w:tabs>
        <w:spacing w:line="360" w:lineRule="auto"/>
        <w:jc w:val="center"/>
        <w:rPr>
          <w:rFonts w:ascii="Calibri" w:eastAsia="Calibri" w:hAnsi="Calibri" w:cs="Calibri"/>
          <w:b/>
          <w:sz w:val="22"/>
          <w:szCs w:val="22"/>
        </w:rPr>
      </w:pPr>
      <w:r>
        <w:rPr>
          <w:rFonts w:ascii="Calibri" w:eastAsia="Calibri" w:hAnsi="Calibri" w:cs="Calibri"/>
          <w:b/>
          <w:sz w:val="22"/>
          <w:szCs w:val="22"/>
        </w:rPr>
        <w:t>PREMESSO CHE</w:t>
      </w:r>
    </w:p>
    <w:p w14:paraId="1E9EDF60" w14:textId="246CC26A"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l’Agenzia regionale per lo sviluppo del Molise – Sviluppo Italia Molise S.p.A. (in seguito indicata per brevità Sviluppo Italia Molise S.p.A.) società a socio unico, con sede legale in Campobasso, Via Nazario Sauro n. 1, capitale sociale Euro 3.562.024,72 interamente versato, codice fiscale, partita I.V.A. ed iscrizione nel Registro delle Imprese di Campobass</w:t>
      </w:r>
      <w:r w:rsidRPr="00116BB6">
        <w:rPr>
          <w:rFonts w:ascii="Calibri" w:eastAsia="Calibri" w:hAnsi="Calibri" w:cs="Calibri"/>
          <w:color w:val="000000"/>
          <w:sz w:val="22"/>
          <w:szCs w:val="22"/>
        </w:rPr>
        <w:t xml:space="preserve">o n. 00852240704, è il soggetto deputato all’avvio e all’attuazione </w:t>
      </w:r>
      <w:r w:rsidR="00116BB6" w:rsidRPr="00116BB6">
        <w:rPr>
          <w:rFonts w:ascii="Calibri" w:eastAsia="Calibri" w:hAnsi="Calibri" w:cs="Calibri"/>
          <w:color w:val="000000"/>
          <w:sz w:val="22"/>
          <w:szCs w:val="22"/>
        </w:rPr>
        <w:t>della misura “Interventi volti a favorire la ripresa ed il rafforzamento delle filiere produttive regionali</w:t>
      </w:r>
      <w:r w:rsidRPr="00116BB6">
        <w:rPr>
          <w:rFonts w:ascii="Calibri" w:eastAsia="Calibri" w:hAnsi="Calibri" w:cs="Calibri"/>
          <w:color w:val="000000"/>
          <w:sz w:val="22"/>
          <w:szCs w:val="22"/>
        </w:rPr>
        <w:t xml:space="preserve">”, ai sensi di quanto </w:t>
      </w:r>
      <w:r w:rsidR="00116BB6" w:rsidRPr="00116BB6">
        <w:rPr>
          <w:rFonts w:ascii="Calibri" w:eastAsia="Calibri" w:hAnsi="Calibri" w:cs="Calibri"/>
          <w:color w:val="000000"/>
          <w:sz w:val="22"/>
          <w:szCs w:val="22"/>
        </w:rPr>
        <w:t xml:space="preserve">stabilito dalla Convenzione tra la Regione Molise e Sviluppo Italia Molise S.p.A. </w:t>
      </w:r>
      <w:r w:rsidR="00116BB6">
        <w:rPr>
          <w:rFonts w:ascii="Calibri" w:eastAsia="Calibri" w:hAnsi="Calibri" w:cs="Calibri"/>
          <w:color w:val="000000"/>
          <w:sz w:val="22"/>
          <w:szCs w:val="22"/>
        </w:rPr>
        <w:t xml:space="preserve">il cui schema è stato approvato con </w:t>
      </w:r>
      <w:r w:rsidR="00116BB6" w:rsidRPr="00116BB6">
        <w:rPr>
          <w:rFonts w:ascii="Calibri" w:eastAsia="Calibri" w:hAnsi="Calibri" w:cs="Calibri"/>
          <w:color w:val="000000"/>
          <w:sz w:val="22"/>
          <w:szCs w:val="22"/>
        </w:rPr>
        <w:t>la Deliberazione del Direttore del I Dipartimento della Presidenza della Giunta regionale n 162 del 16 novembre 2021</w:t>
      </w:r>
      <w:r>
        <w:rPr>
          <w:rFonts w:ascii="Calibri" w:eastAsia="Calibri" w:hAnsi="Calibri" w:cs="Calibri"/>
          <w:color w:val="000000"/>
          <w:sz w:val="22"/>
          <w:szCs w:val="22"/>
        </w:rPr>
        <w:t xml:space="preserve">. L’intervento è attuato, in particolare, dall’Avviso Pubblico </w:t>
      </w:r>
      <w:r w:rsidR="00116BB6" w:rsidRPr="00116BB6">
        <w:rPr>
          <w:rFonts w:ascii="Calibri" w:eastAsia="Calibri" w:hAnsi="Calibri" w:cs="Calibri"/>
          <w:color w:val="000000"/>
          <w:sz w:val="22"/>
          <w:szCs w:val="22"/>
        </w:rPr>
        <w:t xml:space="preserve">“Ricettività Alberghiera (Aiuti al rilancio delle strutture alberghiere del Molise)” </w:t>
      </w:r>
      <w:r>
        <w:rPr>
          <w:rFonts w:ascii="Calibri" w:eastAsia="Calibri" w:hAnsi="Calibri" w:cs="Calibri"/>
          <w:color w:val="000000"/>
          <w:sz w:val="22"/>
          <w:szCs w:val="22"/>
        </w:rPr>
        <w:t xml:space="preserve">approvato con disposizione del </w:t>
      </w:r>
      <w:r w:rsidR="007C5650">
        <w:rPr>
          <w:rFonts w:ascii="Calibri" w:eastAsia="Calibri" w:hAnsi="Calibri" w:cs="Calibri"/>
          <w:color w:val="000000"/>
          <w:sz w:val="22"/>
          <w:szCs w:val="22"/>
        </w:rPr>
        <w:t>Direttore</w:t>
      </w:r>
      <w:r>
        <w:rPr>
          <w:rFonts w:ascii="Calibri" w:eastAsia="Calibri" w:hAnsi="Calibri" w:cs="Calibri"/>
          <w:color w:val="000000"/>
          <w:sz w:val="22"/>
          <w:szCs w:val="22"/>
        </w:rPr>
        <w:t xml:space="preserve"> </w:t>
      </w:r>
      <w:r w:rsidR="007C5650" w:rsidRPr="007C5650">
        <w:rPr>
          <w:rFonts w:ascii="Calibri" w:eastAsia="Calibri" w:hAnsi="Calibri" w:cs="Calibri"/>
          <w:color w:val="000000"/>
          <w:sz w:val="22"/>
          <w:szCs w:val="22"/>
        </w:rPr>
        <w:t>di Sviluppo Italia Molise S.p.A. n. 131 del 26/11/2021</w:t>
      </w:r>
      <w:r>
        <w:rPr>
          <w:rFonts w:ascii="Calibri" w:eastAsia="Calibri" w:hAnsi="Calibri" w:cs="Calibri"/>
          <w:color w:val="000000"/>
          <w:sz w:val="22"/>
          <w:szCs w:val="22"/>
        </w:rPr>
        <w:t>, con il quale sono stabiliti i criteri e le modalità di erogazione di agevolazioni;</w:t>
      </w:r>
    </w:p>
    <w:p w14:paraId="4FEC29D6" w14:textId="67DECF03"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in data _______________ è stato stipulato un “Disciplinare d</w:t>
      </w:r>
      <w:r w:rsidR="00C0389A">
        <w:rPr>
          <w:rFonts w:ascii="Calibri" w:eastAsia="Calibri" w:hAnsi="Calibri" w:cs="Calibri"/>
          <w:color w:val="000000"/>
          <w:sz w:val="22"/>
          <w:szCs w:val="22"/>
        </w:rPr>
        <w:t>egli Obblighi</w:t>
      </w:r>
      <w:r>
        <w:rPr>
          <w:rFonts w:ascii="Calibri" w:eastAsia="Calibri" w:hAnsi="Calibri" w:cs="Calibri"/>
          <w:color w:val="000000"/>
          <w:sz w:val="22"/>
          <w:szCs w:val="22"/>
        </w:rPr>
        <w:t xml:space="preserve">” tra Sviluppo Italia Molise S.p.A., nella suddetta qualità di attuatore dell’intervento, e l’impresa ___________________________ con sede legale in ___________________ (___), capitale sociale Euro ______________________ interamente versato/versato (se dovuto) per Euro ___________, Codice fiscale, Partita IVA e iscrizione del registro delle imprese di (se dovuto) __________________ n. _____________________________ ed iscrizione nel Repertorio Economico Amministrativo (se dovuto) n. ______________________, in qualità </w:t>
      </w:r>
      <w:r>
        <w:rPr>
          <w:rFonts w:ascii="Calibri" w:eastAsia="Calibri" w:hAnsi="Calibri" w:cs="Calibri"/>
          <w:color w:val="000000"/>
          <w:sz w:val="22"/>
          <w:szCs w:val="22"/>
        </w:rPr>
        <w:lastRenderedPageBreak/>
        <w:t>di destinataria e beneficiaria delle agevolazioni (in seguito indicata per brevità “Contraente”) come da Disciplinare sottoscritto;</w:t>
      </w:r>
    </w:p>
    <w:p w14:paraId="320DC6EB" w14:textId="37FDD9CF"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ai termini ed alle condizioni previsti nel “Disciplinare </w:t>
      </w:r>
      <w:r w:rsidR="00C0389A">
        <w:rPr>
          <w:rFonts w:ascii="Calibri" w:eastAsia="Calibri" w:hAnsi="Calibri" w:cs="Calibri"/>
          <w:color w:val="000000"/>
          <w:sz w:val="22"/>
          <w:szCs w:val="22"/>
        </w:rPr>
        <w:t>degli Obblighi</w:t>
      </w:r>
      <w:r>
        <w:rPr>
          <w:rFonts w:ascii="Calibri" w:eastAsia="Calibri" w:hAnsi="Calibri" w:cs="Calibri"/>
          <w:color w:val="000000"/>
          <w:sz w:val="22"/>
          <w:szCs w:val="22"/>
        </w:rPr>
        <w:t>” è stato concesso al “Contraente” un contributo a fondo perduto fino all’importo massimo di Euro ___________________ all’esclusivo scopo di concorrere alla realizzazione, da parte del “Contraente”, del programma di investimenti meglio individuato nel medesimo “</w:t>
      </w:r>
      <w:r w:rsidR="00C0389A">
        <w:rPr>
          <w:rFonts w:ascii="Calibri" w:eastAsia="Calibri" w:hAnsi="Calibri" w:cs="Calibri"/>
          <w:color w:val="000000"/>
          <w:sz w:val="22"/>
          <w:szCs w:val="22"/>
        </w:rPr>
        <w:t>Disciplinare degli Obblighi</w:t>
      </w:r>
      <w:r>
        <w:rPr>
          <w:rFonts w:ascii="Calibri" w:eastAsia="Calibri" w:hAnsi="Calibri" w:cs="Calibri"/>
          <w:color w:val="000000"/>
          <w:sz w:val="22"/>
          <w:szCs w:val="22"/>
        </w:rPr>
        <w:t>”;</w:t>
      </w:r>
    </w:p>
    <w:p w14:paraId="5594E67C" w14:textId="5646E307"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Sviluppo Italia Molise S.p.A. </w:t>
      </w:r>
      <w:r w:rsidR="00845436">
        <w:rPr>
          <w:rFonts w:ascii="Calibri" w:eastAsia="Calibri" w:hAnsi="Calibri" w:cs="Calibri"/>
          <w:color w:val="000000"/>
          <w:sz w:val="22"/>
          <w:szCs w:val="22"/>
        </w:rPr>
        <w:t>potrà procedere</w:t>
      </w:r>
      <w:r>
        <w:rPr>
          <w:rFonts w:ascii="Calibri" w:eastAsia="Calibri" w:hAnsi="Calibri" w:cs="Calibri"/>
          <w:color w:val="000000"/>
          <w:sz w:val="22"/>
          <w:szCs w:val="22"/>
        </w:rPr>
        <w:t xml:space="preserve"> alla revoca delle agevolazioni concesse secondo le disposizioni contenute nel “</w:t>
      </w:r>
      <w:r w:rsidR="00C0389A">
        <w:rPr>
          <w:rFonts w:ascii="Calibri" w:eastAsia="Calibri" w:hAnsi="Calibri" w:cs="Calibri"/>
          <w:color w:val="000000"/>
          <w:sz w:val="22"/>
          <w:szCs w:val="22"/>
        </w:rPr>
        <w:t>Disciplinare degli Obblighi</w:t>
      </w:r>
      <w:r>
        <w:rPr>
          <w:rFonts w:ascii="Calibri" w:eastAsia="Calibri" w:hAnsi="Calibri" w:cs="Calibri"/>
          <w:color w:val="000000"/>
          <w:sz w:val="22"/>
          <w:szCs w:val="22"/>
        </w:rPr>
        <w:t>” e, laddove non previste da specifica normativa, richiamandosi in particolare l’Avviso Pubblico “</w:t>
      </w:r>
      <w:r w:rsidR="00C0389A">
        <w:rPr>
          <w:rFonts w:ascii="Calibri" w:eastAsia="Calibri" w:hAnsi="Calibri" w:cs="Calibri"/>
          <w:color w:val="000000"/>
          <w:sz w:val="22"/>
          <w:szCs w:val="22"/>
        </w:rPr>
        <w:t>Ricettività alberghiera</w:t>
      </w:r>
      <w:r>
        <w:rPr>
          <w:rFonts w:ascii="Calibri" w:eastAsia="Calibri" w:hAnsi="Calibri" w:cs="Calibri"/>
          <w:color w:val="000000"/>
          <w:sz w:val="22"/>
          <w:szCs w:val="22"/>
        </w:rPr>
        <w:t>” nonché le disposizioni di legge sulle fattispecie di revoca di agevolazioni pubbliche;</w:t>
      </w:r>
    </w:p>
    <w:p w14:paraId="4C5AF6F7" w14:textId="75BDC3A6"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In conformità a quanto previsto dal “</w:t>
      </w:r>
      <w:r w:rsidR="00C0389A">
        <w:rPr>
          <w:rFonts w:ascii="Calibri" w:eastAsia="Calibri" w:hAnsi="Calibri" w:cs="Calibri"/>
          <w:color w:val="000000"/>
          <w:sz w:val="22"/>
          <w:szCs w:val="22"/>
        </w:rPr>
        <w:t>Disciplinare degli Obblighi</w:t>
      </w:r>
      <w:r>
        <w:rPr>
          <w:rFonts w:ascii="Calibri" w:eastAsia="Calibri" w:hAnsi="Calibri" w:cs="Calibri"/>
          <w:color w:val="000000"/>
          <w:sz w:val="22"/>
          <w:szCs w:val="22"/>
        </w:rPr>
        <w:t xml:space="preserve">” ai sensi dell’articolo </w:t>
      </w:r>
      <w:r w:rsidR="00C0389A">
        <w:rPr>
          <w:rFonts w:ascii="Calibri" w:eastAsia="Calibri" w:hAnsi="Calibri" w:cs="Calibri"/>
          <w:color w:val="000000"/>
          <w:sz w:val="22"/>
          <w:szCs w:val="22"/>
        </w:rPr>
        <w:t>12</w:t>
      </w:r>
      <w:r>
        <w:rPr>
          <w:rFonts w:ascii="Calibri" w:eastAsia="Calibri" w:hAnsi="Calibri" w:cs="Calibri"/>
          <w:color w:val="000000"/>
          <w:sz w:val="22"/>
          <w:szCs w:val="22"/>
        </w:rPr>
        <w:t>, comm</w:t>
      </w:r>
      <w:r w:rsidR="00C0389A">
        <w:rPr>
          <w:rFonts w:ascii="Calibri" w:eastAsia="Calibri" w:hAnsi="Calibri" w:cs="Calibri"/>
          <w:color w:val="000000"/>
          <w:sz w:val="22"/>
          <w:szCs w:val="22"/>
        </w:rPr>
        <w:t>a</w:t>
      </w:r>
      <w:r>
        <w:rPr>
          <w:rFonts w:ascii="Calibri" w:eastAsia="Calibri" w:hAnsi="Calibri" w:cs="Calibri"/>
          <w:color w:val="000000"/>
          <w:sz w:val="22"/>
          <w:szCs w:val="22"/>
        </w:rPr>
        <w:t xml:space="preserve"> 1</w:t>
      </w:r>
      <w:r w:rsidR="00C0389A">
        <w:rPr>
          <w:rFonts w:ascii="Calibri" w:eastAsia="Calibri" w:hAnsi="Calibri" w:cs="Calibri"/>
          <w:color w:val="000000"/>
          <w:sz w:val="22"/>
          <w:szCs w:val="22"/>
        </w:rPr>
        <w:t xml:space="preserve">, lettera a), </w:t>
      </w:r>
      <w:r>
        <w:rPr>
          <w:rFonts w:ascii="Calibri" w:eastAsia="Calibri" w:hAnsi="Calibri" w:cs="Calibri"/>
          <w:color w:val="000000"/>
          <w:sz w:val="22"/>
          <w:szCs w:val="22"/>
        </w:rPr>
        <w:t>dell'Avviso Pubblico “</w:t>
      </w:r>
      <w:r w:rsidR="00C0389A">
        <w:rPr>
          <w:rFonts w:ascii="Calibri" w:eastAsia="Calibri" w:hAnsi="Calibri" w:cs="Calibri"/>
          <w:color w:val="000000"/>
          <w:sz w:val="22"/>
          <w:szCs w:val="22"/>
        </w:rPr>
        <w:t>Ricettività alberghiera</w:t>
      </w:r>
      <w:r>
        <w:rPr>
          <w:rFonts w:ascii="Calibri" w:eastAsia="Calibri" w:hAnsi="Calibri" w:cs="Calibri"/>
          <w:color w:val="000000"/>
          <w:sz w:val="22"/>
          <w:szCs w:val="22"/>
        </w:rPr>
        <w:t>”, la prima quota di agevolazione, di importo non superiore al 40% (quaranta percento) delle agevolazioni concesse, può essere erogata a titolo di anticipazione su richiesta del “Contraente”, previa presentazione di idonea fideiussione bancaria o polizza assicurativa irrevocabile, incondizionata ed escutibile a prima richiesta, rilasciata a favore di Sviluppo Italia Molise S.p.A.</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d'importo pari alla somma da erogare, a garanzia dell’eventuale richiesta di restituzione della somma stessa più interessi e spese che risulti dovuta secondo le condizioni, i termini e le modalità stabiliti dalla normativa e dal “Disciplinare </w:t>
      </w:r>
      <w:r w:rsidR="00C0389A">
        <w:rPr>
          <w:rFonts w:ascii="Calibri" w:eastAsia="Calibri" w:hAnsi="Calibri" w:cs="Calibri"/>
          <w:color w:val="000000"/>
          <w:sz w:val="22"/>
          <w:szCs w:val="22"/>
        </w:rPr>
        <w:t>degli obblighi</w:t>
      </w:r>
      <w:r>
        <w:rPr>
          <w:rFonts w:ascii="Calibri" w:eastAsia="Calibri" w:hAnsi="Calibri" w:cs="Calibri"/>
          <w:color w:val="000000"/>
          <w:sz w:val="22"/>
          <w:szCs w:val="22"/>
        </w:rPr>
        <w:t>” di cui al punto b) che precede;</w:t>
      </w:r>
    </w:p>
    <w:p w14:paraId="58C14C5A" w14:textId="4DDB5231"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il “Contraente” intende richiedere l’anticipazione della prima quota delle agevolazioni per l’importo di Euro ____________/____, pari al </w:t>
      </w:r>
      <w:r w:rsidR="00845436">
        <w:rPr>
          <w:rFonts w:ascii="Calibri" w:eastAsia="Calibri" w:hAnsi="Calibri" w:cs="Calibri"/>
          <w:color w:val="000000"/>
          <w:sz w:val="22"/>
          <w:szCs w:val="22"/>
        </w:rPr>
        <w:t>________ (</w:t>
      </w:r>
      <w:proofErr w:type="spellStart"/>
      <w:r w:rsidR="00845436">
        <w:rPr>
          <w:rFonts w:ascii="Calibri" w:eastAsia="Calibri" w:hAnsi="Calibri" w:cs="Calibri"/>
          <w:color w:val="000000"/>
          <w:sz w:val="22"/>
          <w:szCs w:val="22"/>
        </w:rPr>
        <w:t>max</w:t>
      </w:r>
      <w:proofErr w:type="spellEnd"/>
      <w:r w:rsidR="00845436">
        <w:rPr>
          <w:rFonts w:ascii="Calibri" w:eastAsia="Calibri" w:hAnsi="Calibri" w:cs="Calibri"/>
          <w:color w:val="000000"/>
          <w:sz w:val="22"/>
          <w:szCs w:val="22"/>
        </w:rPr>
        <w:t xml:space="preserve"> 4</w:t>
      </w:r>
      <w:r>
        <w:rPr>
          <w:rFonts w:ascii="Calibri" w:eastAsia="Calibri" w:hAnsi="Calibri" w:cs="Calibri"/>
          <w:color w:val="000000"/>
          <w:sz w:val="22"/>
          <w:szCs w:val="22"/>
        </w:rPr>
        <w:t>0</w:t>
      </w:r>
      <w:proofErr w:type="gramStart"/>
      <w:r>
        <w:rPr>
          <w:rFonts w:ascii="Calibri" w:eastAsia="Calibri" w:hAnsi="Calibri" w:cs="Calibri"/>
          <w:color w:val="000000"/>
          <w:sz w:val="22"/>
          <w:szCs w:val="22"/>
        </w:rPr>
        <w:t>%</w:t>
      </w:r>
      <w:r w:rsidR="0084543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dell’importo</w:t>
      </w:r>
      <w:proofErr w:type="gramEnd"/>
      <w:r>
        <w:rPr>
          <w:rFonts w:ascii="Calibri" w:eastAsia="Calibri" w:hAnsi="Calibri" w:cs="Calibri"/>
          <w:color w:val="000000"/>
          <w:sz w:val="22"/>
          <w:szCs w:val="22"/>
        </w:rPr>
        <w:t xml:space="preserve"> di agevolazione concessa, secondo le condizioni ed i termini indicati dalla normativa, dall’Avviso pubblico e dal “Disciplinare </w:t>
      </w:r>
      <w:r w:rsidR="00C0389A">
        <w:rPr>
          <w:rFonts w:ascii="Calibri" w:eastAsia="Calibri" w:hAnsi="Calibri" w:cs="Calibri"/>
          <w:color w:val="000000"/>
          <w:sz w:val="22"/>
          <w:szCs w:val="22"/>
        </w:rPr>
        <w:t>degli Obblighi</w:t>
      </w:r>
      <w:r>
        <w:rPr>
          <w:rFonts w:ascii="Calibri" w:eastAsia="Calibri" w:hAnsi="Calibri" w:cs="Calibri"/>
          <w:color w:val="000000"/>
          <w:sz w:val="22"/>
          <w:szCs w:val="22"/>
        </w:rPr>
        <w:t>”;</w:t>
      </w:r>
    </w:p>
    <w:p w14:paraId="0A9B04BF" w14:textId="77777777"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alle garanzie prestate nell’ambito di iniziative di concessione di agevolazioni pubbliche di cui al presente atto si applica la normativa prevista dall’art. 1 della legge 10 giugno 1982 n. 348 e dall’art. 24, commi 32 e 33, della legge 27 dicembre 1997 n. 449, così come interpretato dall’art. 3, comma 8, della legge 23 luglio 2009, n. 99 e relative </w:t>
      </w:r>
      <w:proofErr w:type="spellStart"/>
      <w:proofErr w:type="gramStart"/>
      <w:r>
        <w:rPr>
          <w:rFonts w:ascii="Calibri" w:eastAsia="Calibri" w:hAnsi="Calibri" w:cs="Calibri"/>
          <w:color w:val="000000"/>
          <w:sz w:val="22"/>
          <w:szCs w:val="22"/>
        </w:rPr>
        <w:t>ss.mm.ii</w:t>
      </w:r>
      <w:proofErr w:type="spellEnd"/>
      <w:proofErr w:type="gramEnd"/>
      <w:r>
        <w:rPr>
          <w:rFonts w:ascii="Calibri" w:eastAsia="Calibri" w:hAnsi="Calibri" w:cs="Calibri"/>
          <w:color w:val="000000"/>
          <w:sz w:val="22"/>
          <w:szCs w:val="22"/>
        </w:rPr>
        <w:t>;</w:t>
      </w:r>
    </w:p>
    <w:p w14:paraId="7811C403" w14:textId="77777777"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la Banca ____________________/Società di assicurazione ____________________ ____________________ è surrogata, nei limiti di quanto corrisposto a “Sviluppo Italia Molise S.p.A.</w:t>
      </w:r>
      <w:r>
        <w:rPr>
          <w:rFonts w:ascii="Calibri" w:eastAsia="Calibri" w:hAnsi="Calibri" w:cs="Calibri"/>
          <w:i/>
          <w:color w:val="000000"/>
          <w:sz w:val="22"/>
          <w:szCs w:val="22"/>
        </w:rPr>
        <w:t>”</w:t>
      </w:r>
      <w:r>
        <w:rPr>
          <w:rFonts w:ascii="Calibri" w:eastAsia="Calibri" w:hAnsi="Calibri" w:cs="Calibri"/>
          <w:color w:val="000000"/>
          <w:sz w:val="22"/>
          <w:szCs w:val="22"/>
        </w:rPr>
        <w:t>, in tutti i diritti, ragioni ed azioni a quest’ultima spettanti nei confronti del “Contraente”, suoi successori ed aventi causa per qualsiasi titolo, ai sensi dell’art. 1949 c.c.;</w:t>
      </w:r>
    </w:p>
    <w:p w14:paraId="5C99A2DF" w14:textId="55B85967" w:rsidR="00395534" w:rsidRDefault="006458F9">
      <w:pPr>
        <w:widowControl w:val="0"/>
        <w:numPr>
          <w:ilvl w:val="0"/>
          <w:numId w:val="3"/>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la Banca _________________/ Società di assicurazione ________________ dichiara di ben conoscere il “Disciplinare </w:t>
      </w:r>
      <w:r w:rsidR="00C0389A">
        <w:rPr>
          <w:rFonts w:ascii="Calibri" w:eastAsia="Calibri" w:hAnsi="Calibri" w:cs="Calibri"/>
          <w:color w:val="000000"/>
          <w:sz w:val="22"/>
          <w:szCs w:val="22"/>
        </w:rPr>
        <w:t>degli obblighi</w:t>
      </w:r>
      <w:r>
        <w:rPr>
          <w:rFonts w:ascii="Calibri" w:eastAsia="Calibri" w:hAnsi="Calibri" w:cs="Calibri"/>
          <w:color w:val="000000"/>
          <w:sz w:val="22"/>
          <w:szCs w:val="22"/>
        </w:rPr>
        <w:t xml:space="preserve">” </w:t>
      </w:r>
      <w:r w:rsidR="00845436">
        <w:rPr>
          <w:rFonts w:ascii="Calibri" w:eastAsia="Calibri" w:hAnsi="Calibri" w:cs="Calibri"/>
          <w:color w:val="000000"/>
          <w:sz w:val="22"/>
          <w:szCs w:val="22"/>
        </w:rPr>
        <w:t xml:space="preserve">e tutti i suoi allegati </w:t>
      </w:r>
      <w:r>
        <w:rPr>
          <w:rFonts w:ascii="Calibri" w:eastAsia="Calibri" w:hAnsi="Calibri" w:cs="Calibri"/>
          <w:color w:val="000000"/>
          <w:sz w:val="22"/>
          <w:szCs w:val="22"/>
        </w:rPr>
        <w:t>per averne ricevuto copia e preso visione.</w:t>
      </w:r>
    </w:p>
    <w:p w14:paraId="0D0A218D" w14:textId="77777777" w:rsidR="00395534" w:rsidRDefault="00395534">
      <w:pPr>
        <w:widowControl w:val="0"/>
        <w:spacing w:line="360" w:lineRule="auto"/>
        <w:ind w:left="270" w:hanging="270"/>
        <w:jc w:val="center"/>
        <w:rPr>
          <w:rFonts w:ascii="Calibri" w:eastAsia="Calibri" w:hAnsi="Calibri" w:cs="Calibri"/>
          <w:sz w:val="22"/>
          <w:szCs w:val="22"/>
        </w:rPr>
      </w:pPr>
    </w:p>
    <w:p w14:paraId="58B5DE36" w14:textId="77777777" w:rsidR="00395534" w:rsidRDefault="006458F9">
      <w:pPr>
        <w:widowControl w:val="0"/>
        <w:spacing w:line="360" w:lineRule="auto"/>
        <w:ind w:left="360"/>
        <w:jc w:val="center"/>
        <w:rPr>
          <w:rFonts w:ascii="Calibri" w:eastAsia="Calibri" w:hAnsi="Calibri" w:cs="Calibri"/>
          <w:sz w:val="22"/>
          <w:szCs w:val="22"/>
        </w:rPr>
      </w:pPr>
      <w:r>
        <w:rPr>
          <w:rFonts w:ascii="Calibri" w:eastAsia="Calibri" w:hAnsi="Calibri" w:cs="Calibri"/>
          <w:b/>
          <w:sz w:val="22"/>
          <w:szCs w:val="22"/>
        </w:rPr>
        <w:lastRenderedPageBreak/>
        <w:t>TUTTO CIÒ PREMESSO CHE FORMA PARTE INTEGRANTE DEL PRESENTE ATTO</w:t>
      </w:r>
    </w:p>
    <w:p w14:paraId="541A9C1A" w14:textId="6EF903D5" w:rsidR="00395534" w:rsidRDefault="006458F9">
      <w:pPr>
        <w:widowControl w:val="0"/>
        <w:spacing w:line="360" w:lineRule="auto"/>
        <w:ind w:left="360"/>
        <w:jc w:val="both"/>
        <w:rPr>
          <w:rFonts w:ascii="Calibri" w:eastAsia="Calibri" w:hAnsi="Calibri" w:cs="Calibri"/>
          <w:sz w:val="22"/>
          <w:szCs w:val="22"/>
        </w:rPr>
      </w:pPr>
      <w:r>
        <w:rPr>
          <w:rFonts w:ascii="Calibri" w:eastAsia="Calibri" w:hAnsi="Calibri" w:cs="Calibri"/>
          <w:sz w:val="22"/>
          <w:szCs w:val="22"/>
        </w:rPr>
        <w:t>la sottoscritta Banca/ Società di assicurazione _______________________________________________ (in seguito indicata per brevità “Società”) con sede legale in ____________________________, Via ____________________________, n. _____, capitale sociale Euro ____________/____, codice fiscale, partita IVA  ed iscrizione nel Registro delle Imprese di ______________________ n. ________________, iscritta nel Repertorio Economico Amministrativo al n. _________ ed iscritta all’albo/registro _____________________________, al n. _________________, in persona del sig. __________________________ nato a ________________, il __/__/____ (documento identità tipo ____________ n _____________________, rilasciato in data __/__/____) nella sua qualità di _________________________, domiciliata presso _______________________________________; casella di P.E.C. ______________________, valida per tutte le comunicazioni afferenti al presente atto, dichiara di prestare fideiussione solidale ed indivisibile, per sé e successori, nell’interesse del “Contraente” e a favore di “Sviluppo Italia Molise S.p.A.”</w:t>
      </w:r>
      <w:r>
        <w:rPr>
          <w:rFonts w:ascii="Calibri" w:eastAsia="Calibri" w:hAnsi="Calibri" w:cs="Calibri"/>
          <w:b/>
          <w:sz w:val="22"/>
          <w:szCs w:val="22"/>
        </w:rPr>
        <w:t xml:space="preserve"> </w:t>
      </w:r>
      <w:r>
        <w:rPr>
          <w:rFonts w:ascii="Calibri" w:eastAsia="Calibri" w:hAnsi="Calibri" w:cs="Calibri"/>
          <w:sz w:val="22"/>
          <w:szCs w:val="22"/>
        </w:rPr>
        <w:t xml:space="preserve">per la restituzione dell’anticipazione di cui in premessa fino a concorrenza dell’importo di Euro____________/____ corrispondente al </w:t>
      </w:r>
      <w:r w:rsidR="00A9479B">
        <w:rPr>
          <w:rFonts w:ascii="Calibri" w:eastAsia="Calibri" w:hAnsi="Calibri" w:cs="Calibri"/>
          <w:sz w:val="22"/>
          <w:szCs w:val="22"/>
        </w:rPr>
        <w:t>_______ (</w:t>
      </w:r>
      <w:proofErr w:type="spellStart"/>
      <w:r w:rsidR="00A9479B">
        <w:rPr>
          <w:rFonts w:ascii="Calibri" w:eastAsia="Calibri" w:hAnsi="Calibri" w:cs="Calibri"/>
          <w:sz w:val="22"/>
          <w:szCs w:val="22"/>
        </w:rPr>
        <w:t>max</w:t>
      </w:r>
      <w:proofErr w:type="spellEnd"/>
      <w:r w:rsidR="00A9479B">
        <w:rPr>
          <w:rFonts w:ascii="Calibri" w:eastAsia="Calibri" w:hAnsi="Calibri" w:cs="Calibri"/>
          <w:sz w:val="22"/>
          <w:szCs w:val="22"/>
        </w:rPr>
        <w:t xml:space="preserve"> </w:t>
      </w:r>
      <w:r>
        <w:rPr>
          <w:rFonts w:ascii="Calibri" w:eastAsia="Calibri" w:hAnsi="Calibri" w:cs="Calibri"/>
          <w:sz w:val="22"/>
          <w:szCs w:val="22"/>
        </w:rPr>
        <w:t xml:space="preserve">40%) delle agevolazioni concesse </w:t>
      </w:r>
      <w:proofErr w:type="spellStart"/>
      <w:r>
        <w:rPr>
          <w:rFonts w:ascii="Calibri" w:eastAsia="Calibri" w:hAnsi="Calibri" w:cs="Calibri"/>
          <w:sz w:val="22"/>
          <w:szCs w:val="22"/>
        </w:rPr>
        <w:t>per l</w:t>
      </w:r>
      <w:proofErr w:type="spellEnd"/>
      <w:r>
        <w:rPr>
          <w:rFonts w:ascii="Calibri" w:eastAsia="Calibri" w:hAnsi="Calibri" w:cs="Calibri"/>
          <w:sz w:val="22"/>
          <w:szCs w:val="22"/>
        </w:rPr>
        <w:t xml:space="preserve">a realizzazione del programma di spesa </w:t>
      </w:r>
      <w:r w:rsidR="00A9479B">
        <w:rPr>
          <w:rFonts w:ascii="Calibri" w:eastAsia="Calibri" w:hAnsi="Calibri" w:cs="Calibri"/>
          <w:sz w:val="22"/>
          <w:szCs w:val="22"/>
        </w:rPr>
        <w:t xml:space="preserve">ammesso alle agevolazioni ed allegato </w:t>
      </w:r>
      <w:r>
        <w:rPr>
          <w:rFonts w:ascii="Calibri" w:eastAsia="Calibri" w:hAnsi="Calibri" w:cs="Calibri"/>
          <w:sz w:val="22"/>
          <w:szCs w:val="22"/>
        </w:rPr>
        <w:t xml:space="preserve">al “Disciplinare </w:t>
      </w:r>
      <w:r w:rsidR="00C0389A">
        <w:rPr>
          <w:rFonts w:ascii="Calibri" w:eastAsia="Calibri" w:hAnsi="Calibri" w:cs="Calibri"/>
          <w:sz w:val="22"/>
          <w:szCs w:val="22"/>
        </w:rPr>
        <w:t>degli obblighi</w:t>
      </w:r>
      <w:r>
        <w:rPr>
          <w:rFonts w:ascii="Calibri" w:eastAsia="Calibri" w:hAnsi="Calibri" w:cs="Calibri"/>
          <w:sz w:val="22"/>
          <w:szCs w:val="22"/>
        </w:rPr>
        <w:t>”, maggiorata degli interessi pari al tasso ufficiale di riferimento (TUR) vigente alla data dell’ordinativo di pagamento, incrementato di cinque punti percentuali, decorrenti dalla data dell’erogazione dell’anticipazione a quella d</w:t>
      </w:r>
      <w:r w:rsidR="00A9479B">
        <w:rPr>
          <w:rFonts w:ascii="Calibri" w:eastAsia="Calibri" w:hAnsi="Calibri" w:cs="Calibri"/>
          <w:sz w:val="22"/>
          <w:szCs w:val="22"/>
        </w:rPr>
        <w:t>i effettivo</w:t>
      </w:r>
      <w:r>
        <w:rPr>
          <w:rFonts w:ascii="Calibri" w:eastAsia="Calibri" w:hAnsi="Calibri" w:cs="Calibri"/>
          <w:sz w:val="22"/>
          <w:szCs w:val="22"/>
        </w:rPr>
        <w:t xml:space="preserve"> rimborso, alle seguenti</w:t>
      </w:r>
    </w:p>
    <w:p w14:paraId="1BE36D29" w14:textId="77777777" w:rsidR="00395534" w:rsidRDefault="00395534">
      <w:pPr>
        <w:widowControl w:val="0"/>
        <w:spacing w:line="360" w:lineRule="auto"/>
        <w:jc w:val="center"/>
        <w:rPr>
          <w:rFonts w:ascii="Calibri" w:eastAsia="Calibri" w:hAnsi="Calibri" w:cs="Calibri"/>
          <w:sz w:val="22"/>
          <w:szCs w:val="22"/>
        </w:rPr>
      </w:pPr>
    </w:p>
    <w:p w14:paraId="7EDF7DF4" w14:textId="77777777" w:rsidR="00395534" w:rsidRDefault="006458F9">
      <w:pPr>
        <w:widowControl w:val="0"/>
        <w:spacing w:line="360" w:lineRule="auto"/>
        <w:jc w:val="center"/>
        <w:rPr>
          <w:rFonts w:ascii="Calibri" w:eastAsia="Calibri" w:hAnsi="Calibri" w:cs="Calibri"/>
          <w:b/>
          <w:sz w:val="28"/>
          <w:szCs w:val="28"/>
        </w:rPr>
      </w:pPr>
      <w:r>
        <w:rPr>
          <w:rFonts w:ascii="Calibri" w:eastAsia="Calibri" w:hAnsi="Calibri" w:cs="Calibri"/>
          <w:b/>
          <w:sz w:val="28"/>
          <w:szCs w:val="28"/>
        </w:rPr>
        <w:t>CONDIZIONI GENERALI</w:t>
      </w:r>
    </w:p>
    <w:p w14:paraId="5EF00575" w14:textId="77777777" w:rsidR="00395534" w:rsidRDefault="00395534">
      <w:pPr>
        <w:widowControl w:val="0"/>
        <w:spacing w:line="360" w:lineRule="auto"/>
        <w:jc w:val="center"/>
        <w:rPr>
          <w:rFonts w:ascii="Calibri" w:eastAsia="Calibri" w:hAnsi="Calibri" w:cs="Calibri"/>
        </w:rPr>
      </w:pPr>
    </w:p>
    <w:p w14:paraId="390E313F" w14:textId="77777777" w:rsidR="00395534" w:rsidRDefault="006458F9">
      <w:pPr>
        <w:widowControl w:val="0"/>
        <w:tabs>
          <w:tab w:val="left" w:pos="3840"/>
        </w:tabs>
        <w:spacing w:line="360" w:lineRule="auto"/>
        <w:ind w:left="555" w:hanging="555"/>
        <w:rPr>
          <w:rFonts w:ascii="Calibri" w:eastAsia="Calibri" w:hAnsi="Calibri" w:cs="Calibri"/>
          <w:b/>
          <w:sz w:val="22"/>
          <w:szCs w:val="22"/>
        </w:rPr>
      </w:pPr>
      <w:r>
        <w:rPr>
          <w:rFonts w:ascii="Calibri" w:eastAsia="Calibri" w:hAnsi="Calibri" w:cs="Calibri"/>
          <w:b/>
          <w:sz w:val="22"/>
          <w:szCs w:val="22"/>
        </w:rPr>
        <w:t>ARTICOLO 1 - OGGETTO DELLA GARANZIA</w:t>
      </w:r>
    </w:p>
    <w:p w14:paraId="70840C42" w14:textId="77777777"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La “Società” garantisce irrevocabilmente ed incondizionatamente, ai termini e alle condizioni di cui alle premesse, la restituzione alla società “Sviluppo Italia Molise S.p.A.</w:t>
      </w:r>
      <w:r>
        <w:rPr>
          <w:rFonts w:ascii="Calibri" w:eastAsia="Calibri" w:hAnsi="Calibri" w:cs="Calibri"/>
          <w:b/>
          <w:sz w:val="22"/>
          <w:szCs w:val="22"/>
        </w:rPr>
        <w:t xml:space="preserve">” </w:t>
      </w:r>
      <w:r>
        <w:rPr>
          <w:rFonts w:ascii="Calibri" w:eastAsia="Calibri" w:hAnsi="Calibri" w:cs="Calibri"/>
          <w:sz w:val="22"/>
          <w:szCs w:val="22"/>
        </w:rPr>
        <w:t>della somma complessiva di Euro _________, (_______________________/00) erogata a titolo di anticipazione al “Contraente”.</w:t>
      </w:r>
    </w:p>
    <w:p w14:paraId="14D74008" w14:textId="683FA44D"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Tale importo sarà automaticamente maggiorato degli interessi pari al tasso ufficiale di riferimento (TUR) vigenti alla data dell’ordinativo di pagamento, maggiorato di cinque punti percentuali, decorrenti dalla data dell’erogazione dell’anticipazione a quella d</w:t>
      </w:r>
      <w:r w:rsidR="00A9479B">
        <w:rPr>
          <w:rFonts w:ascii="Calibri" w:eastAsia="Calibri" w:hAnsi="Calibri" w:cs="Calibri"/>
          <w:sz w:val="22"/>
          <w:szCs w:val="22"/>
        </w:rPr>
        <w:t>i effettivo</w:t>
      </w:r>
      <w:r>
        <w:rPr>
          <w:rFonts w:ascii="Calibri" w:eastAsia="Calibri" w:hAnsi="Calibri" w:cs="Calibri"/>
          <w:sz w:val="22"/>
          <w:szCs w:val="22"/>
        </w:rPr>
        <w:t xml:space="preserve"> rimborso.</w:t>
      </w:r>
    </w:p>
    <w:p w14:paraId="20C036B8" w14:textId="77777777" w:rsidR="00395534" w:rsidRDefault="00395534">
      <w:pPr>
        <w:widowControl w:val="0"/>
        <w:tabs>
          <w:tab w:val="left" w:pos="3840"/>
        </w:tabs>
        <w:spacing w:line="360" w:lineRule="auto"/>
        <w:jc w:val="both"/>
        <w:rPr>
          <w:rFonts w:ascii="Calibri" w:eastAsia="Calibri" w:hAnsi="Calibri" w:cs="Calibri"/>
          <w:sz w:val="22"/>
          <w:szCs w:val="22"/>
        </w:rPr>
      </w:pPr>
    </w:p>
    <w:p w14:paraId="08FFF316" w14:textId="77777777" w:rsidR="00395534" w:rsidRDefault="006458F9">
      <w:pPr>
        <w:widowControl w:val="0"/>
        <w:tabs>
          <w:tab w:val="left" w:pos="3840"/>
        </w:tabs>
        <w:spacing w:line="360" w:lineRule="auto"/>
        <w:rPr>
          <w:rFonts w:ascii="Calibri" w:eastAsia="Calibri" w:hAnsi="Calibri" w:cs="Calibri"/>
          <w:b/>
          <w:sz w:val="22"/>
          <w:szCs w:val="22"/>
        </w:rPr>
      </w:pPr>
      <w:r>
        <w:rPr>
          <w:rFonts w:ascii="Calibri" w:eastAsia="Calibri" w:hAnsi="Calibri" w:cs="Calibri"/>
          <w:b/>
          <w:sz w:val="22"/>
          <w:szCs w:val="22"/>
        </w:rPr>
        <w:t>ARTICOLO 2 - DURATA DELLA GARANZIA E SVINCOLO</w:t>
      </w:r>
    </w:p>
    <w:p w14:paraId="3B95A206" w14:textId="1BD54AAF" w:rsidR="00C0389A"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La presente garanzia fideiussoria ha efficacia per un periodo non inferiore a</w:t>
      </w:r>
      <w:r w:rsidR="00C0389A">
        <w:rPr>
          <w:rFonts w:ascii="Calibri" w:eastAsia="Calibri" w:hAnsi="Calibri" w:cs="Calibri"/>
          <w:sz w:val="22"/>
          <w:szCs w:val="22"/>
        </w:rPr>
        <w:t>:</w:t>
      </w:r>
    </w:p>
    <w:p w14:paraId="6AD355D0" w14:textId="58FB09EE" w:rsidR="009C7122" w:rsidRPr="009C7122" w:rsidRDefault="009C7122" w:rsidP="009C7122">
      <w:pPr>
        <w:widowControl w:val="0"/>
        <w:tabs>
          <w:tab w:val="left" w:pos="3840"/>
        </w:tabs>
        <w:spacing w:line="360" w:lineRule="auto"/>
        <w:jc w:val="both"/>
        <w:rPr>
          <w:rFonts w:ascii="Calibri" w:eastAsia="Calibri" w:hAnsi="Calibri" w:cs="Calibri"/>
          <w:i/>
          <w:iCs/>
          <w:sz w:val="22"/>
          <w:szCs w:val="22"/>
        </w:rPr>
      </w:pPr>
      <w:r w:rsidRPr="009C7122">
        <w:rPr>
          <w:rFonts w:asciiTheme="minorHAnsi" w:hAnsiTheme="minorHAnsi" w:cstheme="minorHAnsi"/>
          <w:sz w:val="22"/>
          <w:szCs w:val="22"/>
        </w:rPr>
        <w:fldChar w:fldCharType="begin">
          <w:ffData>
            <w:name w:val=""/>
            <w:enabled/>
            <w:calcOnExit w:val="0"/>
            <w:checkBox>
              <w:sizeAuto/>
              <w:default w:val="0"/>
            </w:checkBox>
          </w:ffData>
        </w:fldChar>
      </w:r>
      <w:r w:rsidRPr="009C7122">
        <w:rPr>
          <w:rFonts w:asciiTheme="minorHAnsi" w:hAnsiTheme="minorHAnsi" w:cstheme="minorHAnsi"/>
          <w:sz w:val="22"/>
          <w:szCs w:val="22"/>
        </w:rPr>
        <w:instrText xml:space="preserve"> FORMCHECKBOX </w:instrText>
      </w:r>
      <w:r w:rsidR="00BF5506">
        <w:rPr>
          <w:rFonts w:asciiTheme="minorHAnsi" w:hAnsiTheme="minorHAnsi" w:cstheme="minorHAnsi"/>
          <w:sz w:val="22"/>
          <w:szCs w:val="22"/>
        </w:rPr>
      </w:r>
      <w:r w:rsidR="00BF5506">
        <w:rPr>
          <w:rFonts w:asciiTheme="minorHAnsi" w:hAnsiTheme="minorHAnsi" w:cstheme="minorHAnsi"/>
          <w:sz w:val="22"/>
          <w:szCs w:val="22"/>
        </w:rPr>
        <w:fldChar w:fldCharType="separate"/>
      </w:r>
      <w:r w:rsidRPr="009C7122">
        <w:rPr>
          <w:rFonts w:asciiTheme="minorHAnsi" w:hAnsiTheme="minorHAnsi" w:cstheme="minorHAnsi"/>
          <w:sz w:val="22"/>
          <w:szCs w:val="22"/>
        </w:rPr>
        <w:fldChar w:fldCharType="end"/>
      </w:r>
      <w:r w:rsidRPr="009C7122">
        <w:rPr>
          <w:rFonts w:asciiTheme="minorHAnsi" w:hAnsiTheme="minorHAnsi" w:cstheme="minorHAnsi"/>
          <w:sz w:val="22"/>
          <w:szCs w:val="22"/>
        </w:rPr>
        <w:t xml:space="preserve"> </w:t>
      </w:r>
      <w:r w:rsidR="00A9479B">
        <w:rPr>
          <w:rFonts w:asciiTheme="minorHAnsi" w:hAnsiTheme="minorHAnsi" w:cstheme="minorHAnsi"/>
          <w:sz w:val="22"/>
          <w:szCs w:val="22"/>
        </w:rPr>
        <w:t>48</w:t>
      </w:r>
      <w:r w:rsidR="006458F9" w:rsidRPr="009C7122">
        <w:rPr>
          <w:rFonts w:ascii="Calibri" w:eastAsia="Calibri" w:hAnsi="Calibri" w:cs="Calibri"/>
          <w:sz w:val="22"/>
          <w:szCs w:val="22"/>
        </w:rPr>
        <w:t xml:space="preserve"> (</w:t>
      </w:r>
      <w:r w:rsidR="00A9479B">
        <w:rPr>
          <w:rFonts w:ascii="Calibri" w:eastAsia="Calibri" w:hAnsi="Calibri" w:cs="Calibri"/>
          <w:sz w:val="22"/>
          <w:szCs w:val="22"/>
        </w:rPr>
        <w:t>quarantotto</w:t>
      </w:r>
      <w:r w:rsidR="006458F9" w:rsidRPr="009C7122">
        <w:rPr>
          <w:rFonts w:ascii="Calibri" w:eastAsia="Calibri" w:hAnsi="Calibri" w:cs="Calibri"/>
          <w:sz w:val="22"/>
          <w:szCs w:val="22"/>
        </w:rPr>
        <w:t xml:space="preserve">) mesi </w:t>
      </w:r>
      <w:r w:rsidR="00C0389A" w:rsidRPr="009C7122">
        <w:rPr>
          <w:rFonts w:ascii="Calibri" w:eastAsia="Calibri" w:hAnsi="Calibri" w:cs="Calibri"/>
          <w:i/>
          <w:iCs/>
          <w:sz w:val="22"/>
          <w:szCs w:val="22"/>
        </w:rPr>
        <w:t>per i programmi di riqualificazione e/o ampliamento di strutture ricettive</w:t>
      </w:r>
    </w:p>
    <w:p w14:paraId="0AA91A2B" w14:textId="3C8A0EF0" w:rsidR="00C0389A" w:rsidRPr="009C7122" w:rsidRDefault="009C7122" w:rsidP="009C7122">
      <w:pPr>
        <w:widowControl w:val="0"/>
        <w:tabs>
          <w:tab w:val="left" w:pos="3840"/>
        </w:tabs>
        <w:spacing w:line="360" w:lineRule="auto"/>
        <w:jc w:val="both"/>
        <w:rPr>
          <w:rFonts w:asciiTheme="minorHAnsi" w:eastAsia="Calibri" w:hAnsiTheme="minorHAnsi" w:cstheme="minorHAnsi"/>
          <w:sz w:val="22"/>
          <w:szCs w:val="22"/>
        </w:rPr>
      </w:pPr>
      <w:r w:rsidRPr="009C7122">
        <w:rPr>
          <w:rFonts w:ascii="Verdana" w:hAnsi="Verdana"/>
          <w:sz w:val="22"/>
          <w:szCs w:val="22"/>
        </w:rPr>
        <w:lastRenderedPageBreak/>
        <w:fldChar w:fldCharType="begin">
          <w:ffData>
            <w:name w:val=""/>
            <w:enabled/>
            <w:calcOnExit w:val="0"/>
            <w:checkBox>
              <w:sizeAuto/>
              <w:default w:val="0"/>
            </w:checkBox>
          </w:ffData>
        </w:fldChar>
      </w:r>
      <w:r w:rsidRPr="009C7122">
        <w:rPr>
          <w:rFonts w:ascii="Verdana" w:hAnsi="Verdana"/>
          <w:sz w:val="22"/>
          <w:szCs w:val="22"/>
        </w:rPr>
        <w:instrText xml:space="preserve"> FORMCHECKBOX </w:instrText>
      </w:r>
      <w:r w:rsidR="00BF5506">
        <w:rPr>
          <w:rFonts w:ascii="Verdana" w:hAnsi="Verdana"/>
          <w:sz w:val="22"/>
          <w:szCs w:val="22"/>
        </w:rPr>
      </w:r>
      <w:r w:rsidR="00BF5506">
        <w:rPr>
          <w:rFonts w:ascii="Verdana" w:hAnsi="Verdana"/>
          <w:sz w:val="22"/>
          <w:szCs w:val="22"/>
        </w:rPr>
        <w:fldChar w:fldCharType="separate"/>
      </w:r>
      <w:r w:rsidRPr="009C7122">
        <w:rPr>
          <w:rFonts w:ascii="Verdana" w:hAnsi="Verdana"/>
          <w:sz w:val="22"/>
          <w:szCs w:val="22"/>
        </w:rPr>
        <w:fldChar w:fldCharType="end"/>
      </w:r>
      <w:r w:rsidRPr="009C7122">
        <w:rPr>
          <w:rFonts w:ascii="Verdana" w:hAnsi="Verdana"/>
          <w:sz w:val="22"/>
          <w:szCs w:val="22"/>
        </w:rPr>
        <w:t xml:space="preserve"> </w:t>
      </w:r>
      <w:r w:rsidR="00A9479B">
        <w:rPr>
          <w:rFonts w:ascii="Verdana" w:hAnsi="Verdana"/>
          <w:sz w:val="22"/>
          <w:szCs w:val="22"/>
        </w:rPr>
        <w:t>60</w:t>
      </w:r>
      <w:r w:rsidR="00C0389A" w:rsidRPr="009C7122">
        <w:rPr>
          <w:rFonts w:ascii="Calibri" w:eastAsia="Calibri" w:hAnsi="Calibri" w:cs="Calibri"/>
          <w:sz w:val="22"/>
          <w:szCs w:val="22"/>
        </w:rPr>
        <w:t xml:space="preserve"> (</w:t>
      </w:r>
      <w:r w:rsidR="00A9479B">
        <w:rPr>
          <w:rFonts w:ascii="Calibri" w:eastAsia="Calibri" w:hAnsi="Calibri" w:cs="Calibri"/>
          <w:sz w:val="22"/>
          <w:szCs w:val="22"/>
        </w:rPr>
        <w:t>sessanta</w:t>
      </w:r>
      <w:r w:rsidR="00C0389A" w:rsidRPr="009C7122">
        <w:rPr>
          <w:rFonts w:ascii="Calibri" w:eastAsia="Calibri" w:hAnsi="Calibri" w:cs="Calibri"/>
          <w:sz w:val="22"/>
          <w:szCs w:val="22"/>
        </w:rPr>
        <w:t xml:space="preserve">) mesi, </w:t>
      </w:r>
      <w:r w:rsidR="00C0389A" w:rsidRPr="009C7122">
        <w:rPr>
          <w:rFonts w:ascii="Calibri" w:eastAsia="Calibri" w:hAnsi="Calibri" w:cs="Calibri"/>
          <w:i/>
          <w:iCs/>
          <w:sz w:val="22"/>
          <w:szCs w:val="22"/>
        </w:rPr>
        <w:t>per i programmi di avvio di nuove strutture ricet</w:t>
      </w:r>
      <w:r>
        <w:rPr>
          <w:rFonts w:ascii="Calibri" w:eastAsia="Calibri" w:hAnsi="Calibri" w:cs="Calibri"/>
          <w:i/>
          <w:iCs/>
          <w:sz w:val="22"/>
          <w:szCs w:val="22"/>
        </w:rPr>
        <w:t xml:space="preserve">tive. </w:t>
      </w:r>
    </w:p>
    <w:p w14:paraId="78C75C43" w14:textId="77777777" w:rsidR="00C0389A" w:rsidRDefault="00C0389A">
      <w:pPr>
        <w:widowControl w:val="0"/>
        <w:tabs>
          <w:tab w:val="left" w:pos="3840"/>
        </w:tabs>
        <w:spacing w:line="360" w:lineRule="auto"/>
        <w:jc w:val="both"/>
        <w:rPr>
          <w:rFonts w:ascii="Calibri" w:eastAsia="Calibri" w:hAnsi="Calibri" w:cs="Calibri"/>
          <w:sz w:val="22"/>
          <w:szCs w:val="22"/>
        </w:rPr>
      </w:pPr>
    </w:p>
    <w:p w14:paraId="5E1D35FB" w14:textId="447F69EA" w:rsidR="00395534" w:rsidRDefault="00C0389A">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 xml:space="preserve">a far data dalla sottoscrizione della stessa, </w:t>
      </w:r>
      <w:r w:rsidR="006458F9">
        <w:rPr>
          <w:rFonts w:ascii="Calibri" w:eastAsia="Calibri" w:hAnsi="Calibri" w:cs="Calibri"/>
          <w:sz w:val="22"/>
          <w:szCs w:val="22"/>
        </w:rPr>
        <w:t>e comunque fino allo svincolo formale da parte di Sviluppo Italia Molise S.p.A. La garanzia sarà svincolata da Sviluppo Italia Molise S.p.A. alla data in cui sarà verificata la completa realizzazione del programma di spesa (investimenti e costi connessi all’avvio dell’attività) e l’assenza di cause e/o fatti determinanti la revoca del contributo. Verrà data contestualmente comunicazione di svincolo ai soggetti interessati. La “Società” non potrà recedere durante il periodo di efficacia della presente garanzia fideiussoria</w:t>
      </w:r>
      <w:r w:rsidR="00A9479B">
        <w:rPr>
          <w:rFonts w:ascii="Calibri" w:eastAsia="Calibri" w:hAnsi="Calibri" w:cs="Calibri"/>
          <w:sz w:val="22"/>
          <w:szCs w:val="22"/>
        </w:rPr>
        <w:t xml:space="preserve"> né potrà eccepire il mancato pagamento di eventuali </w:t>
      </w:r>
      <w:r w:rsidR="0065601C">
        <w:rPr>
          <w:rFonts w:ascii="Calibri" w:eastAsia="Calibri" w:hAnsi="Calibri" w:cs="Calibri"/>
          <w:sz w:val="22"/>
          <w:szCs w:val="22"/>
        </w:rPr>
        <w:t>premi da parte del contraente.</w:t>
      </w:r>
    </w:p>
    <w:p w14:paraId="21ACD7B8" w14:textId="77777777" w:rsidR="00395534" w:rsidRDefault="00395534">
      <w:pPr>
        <w:widowControl w:val="0"/>
        <w:tabs>
          <w:tab w:val="left" w:pos="3840"/>
        </w:tabs>
        <w:spacing w:line="360" w:lineRule="auto"/>
        <w:jc w:val="both"/>
        <w:rPr>
          <w:rFonts w:ascii="Calibri" w:eastAsia="Calibri" w:hAnsi="Calibri" w:cs="Calibri"/>
          <w:sz w:val="22"/>
          <w:szCs w:val="22"/>
        </w:rPr>
      </w:pPr>
    </w:p>
    <w:p w14:paraId="7EDC7925" w14:textId="77777777" w:rsidR="00395534" w:rsidRDefault="006458F9">
      <w:pPr>
        <w:widowControl w:val="0"/>
        <w:tabs>
          <w:tab w:val="left" w:pos="3840"/>
        </w:tabs>
        <w:spacing w:line="360" w:lineRule="auto"/>
        <w:rPr>
          <w:rFonts w:ascii="Calibri" w:eastAsia="Calibri" w:hAnsi="Calibri" w:cs="Calibri"/>
          <w:b/>
          <w:sz w:val="22"/>
          <w:szCs w:val="22"/>
        </w:rPr>
      </w:pPr>
      <w:r>
        <w:rPr>
          <w:rFonts w:ascii="Calibri" w:eastAsia="Calibri" w:hAnsi="Calibri" w:cs="Calibri"/>
          <w:b/>
          <w:sz w:val="22"/>
          <w:szCs w:val="22"/>
        </w:rPr>
        <w:t>ARTICOLO 3 - PAGAMENTO DEL RIMBORSO E RINUNCE</w:t>
      </w:r>
    </w:p>
    <w:p w14:paraId="6B206F55" w14:textId="7E23EDDE"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La “Società” s’impegna ad effettuare il rimborso a prima e semplice richiesta scritta di “Sviluppo Italia Molise S.p.A.</w:t>
      </w:r>
      <w:r>
        <w:rPr>
          <w:rFonts w:ascii="Calibri" w:eastAsia="Calibri" w:hAnsi="Calibri" w:cs="Calibri"/>
          <w:i/>
          <w:sz w:val="22"/>
          <w:szCs w:val="22"/>
        </w:rPr>
        <w:t>”</w:t>
      </w:r>
      <w:r>
        <w:rPr>
          <w:rFonts w:ascii="Calibri" w:eastAsia="Calibri" w:hAnsi="Calibri" w:cs="Calibri"/>
          <w:sz w:val="22"/>
          <w:szCs w:val="22"/>
        </w:rPr>
        <w:t>, formulata con l’indicazione dell’inadempienza riscontrata, non oltre 30 (trenta) giorni dalla ricezione di detta richiesta cui peraltro non potrà opporre alcuna eccezione anche nel caso in cui il “Contraente” sia dichiarato nel frattempo fallito, ovvero sottoposto a procedure concorsuali o posto in liquidazione.</w:t>
      </w:r>
    </w:p>
    <w:p w14:paraId="565C097D" w14:textId="77777777"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La richiesta di rimborso dovrà essere fatta da “Sviluppo Italia Molise S.p.A.”</w:t>
      </w:r>
      <w:r>
        <w:rPr>
          <w:rFonts w:ascii="Calibri" w:eastAsia="Calibri" w:hAnsi="Calibri" w:cs="Calibri"/>
          <w:i/>
          <w:sz w:val="22"/>
          <w:szCs w:val="22"/>
        </w:rPr>
        <w:t xml:space="preserve"> </w:t>
      </w:r>
      <w:r>
        <w:rPr>
          <w:rFonts w:ascii="Calibri" w:eastAsia="Calibri" w:hAnsi="Calibri" w:cs="Calibri"/>
          <w:sz w:val="22"/>
          <w:szCs w:val="22"/>
        </w:rPr>
        <w:t>a mezzo posta elettronica certificata intestata alla "Società”, così come risultante in epigrafe, o tramite Raccomandata A/R.</w:t>
      </w:r>
    </w:p>
    <w:p w14:paraId="23E4D2C2" w14:textId="77777777"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La “Società” rinuncia formalmente ed espressamente al beneficio della preventiva escussione di cui all’articolo 1944 c.c., volendo ed intendendo restare obbligata in solido con il “Contraente” e, nell’ambito del periodo di durata della garanzia di cui all’art. 2, rinuncia sin da ora ad eccepire la decorrenza del termine di cui all’articolo 1957 c.c.</w:t>
      </w:r>
    </w:p>
    <w:p w14:paraId="1C7627DB" w14:textId="43694B7E"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Nel caso di ritardo nella liquidazione dell’importo garantito comprensivo di interessi e spese, la “Società” corrisponderà i relativi interessi moratori in misura pari al tasso ufficiale di riferimento (TUR), maggiorato di cinque punti, con decorrenza dal 31° (trentunesimo) giorno successivo a quello della ricezione della richiesta di escussione, senza necessità di costituzione in mora.</w:t>
      </w:r>
    </w:p>
    <w:p w14:paraId="7BE3CC0E" w14:textId="77777777"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Restano salve le azioni di legge nel caso in cui le somme pa</w:t>
      </w:r>
      <w:bookmarkStart w:id="0" w:name="_GoBack"/>
      <w:bookmarkEnd w:id="0"/>
      <w:r>
        <w:rPr>
          <w:rFonts w:ascii="Calibri" w:eastAsia="Calibri" w:hAnsi="Calibri" w:cs="Calibri"/>
          <w:sz w:val="22"/>
          <w:szCs w:val="22"/>
        </w:rPr>
        <w:t>gate ai sensi del presente articolo risultassero, parzialmente o totalmente, non dovute.</w:t>
      </w:r>
    </w:p>
    <w:p w14:paraId="6D182A92" w14:textId="77777777" w:rsidR="00395534" w:rsidRDefault="00395534">
      <w:pPr>
        <w:widowControl w:val="0"/>
        <w:tabs>
          <w:tab w:val="left" w:pos="3840"/>
        </w:tabs>
        <w:spacing w:line="360" w:lineRule="auto"/>
        <w:jc w:val="both"/>
        <w:rPr>
          <w:rFonts w:ascii="Calibri" w:eastAsia="Calibri" w:hAnsi="Calibri" w:cs="Calibri"/>
          <w:sz w:val="22"/>
          <w:szCs w:val="22"/>
        </w:rPr>
      </w:pPr>
    </w:p>
    <w:p w14:paraId="53261C0C" w14:textId="77777777" w:rsidR="00395534" w:rsidRDefault="006458F9">
      <w:pPr>
        <w:widowControl w:val="0"/>
        <w:tabs>
          <w:tab w:val="left" w:pos="3840"/>
        </w:tabs>
        <w:spacing w:line="360" w:lineRule="auto"/>
        <w:rPr>
          <w:rFonts w:ascii="Calibri" w:eastAsia="Calibri" w:hAnsi="Calibri" w:cs="Calibri"/>
          <w:b/>
          <w:sz w:val="22"/>
          <w:szCs w:val="22"/>
        </w:rPr>
      </w:pPr>
      <w:r>
        <w:rPr>
          <w:rFonts w:ascii="Calibri" w:eastAsia="Calibri" w:hAnsi="Calibri" w:cs="Calibri"/>
          <w:b/>
          <w:sz w:val="22"/>
          <w:szCs w:val="22"/>
        </w:rPr>
        <w:t>ARTICOLO 4 - INEFFICACIA DI CLAUSOLE LIMITATIVE DELLA GARANZIA</w:t>
      </w:r>
    </w:p>
    <w:p w14:paraId="780EDFAF" w14:textId="77777777"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 xml:space="preserve">Sono da considerare inefficaci eventuali limitazioni dell’irrevocabilità, </w:t>
      </w:r>
      <w:proofErr w:type="spellStart"/>
      <w:r>
        <w:rPr>
          <w:rFonts w:ascii="Calibri" w:eastAsia="Calibri" w:hAnsi="Calibri" w:cs="Calibri"/>
          <w:sz w:val="22"/>
          <w:szCs w:val="22"/>
        </w:rPr>
        <w:t>incondizionabilità</w:t>
      </w:r>
      <w:proofErr w:type="spellEnd"/>
      <w:r>
        <w:rPr>
          <w:rFonts w:ascii="Calibri" w:eastAsia="Calibri" w:hAnsi="Calibri" w:cs="Calibri"/>
          <w:sz w:val="22"/>
          <w:szCs w:val="22"/>
        </w:rPr>
        <w:t xml:space="preserve"> ed </w:t>
      </w:r>
      <w:proofErr w:type="spellStart"/>
      <w:r>
        <w:rPr>
          <w:rFonts w:ascii="Calibri" w:eastAsia="Calibri" w:hAnsi="Calibri" w:cs="Calibri"/>
          <w:sz w:val="22"/>
          <w:szCs w:val="22"/>
        </w:rPr>
        <w:t>escutibilità</w:t>
      </w:r>
      <w:proofErr w:type="spellEnd"/>
      <w:r>
        <w:rPr>
          <w:rFonts w:ascii="Calibri" w:eastAsia="Calibri" w:hAnsi="Calibri" w:cs="Calibri"/>
          <w:sz w:val="22"/>
          <w:szCs w:val="22"/>
        </w:rPr>
        <w:t xml:space="preserve"> a prima richiesta della presente fideiussione.</w:t>
      </w:r>
    </w:p>
    <w:p w14:paraId="6DA828EB" w14:textId="77777777" w:rsidR="00395534" w:rsidRDefault="00395534">
      <w:pPr>
        <w:widowControl w:val="0"/>
        <w:tabs>
          <w:tab w:val="left" w:pos="3840"/>
        </w:tabs>
        <w:spacing w:line="360" w:lineRule="auto"/>
        <w:jc w:val="both"/>
        <w:rPr>
          <w:rFonts w:ascii="Calibri" w:eastAsia="Calibri" w:hAnsi="Calibri" w:cs="Calibri"/>
          <w:sz w:val="22"/>
          <w:szCs w:val="22"/>
        </w:rPr>
      </w:pPr>
    </w:p>
    <w:p w14:paraId="6736B262" w14:textId="77777777" w:rsidR="00395534" w:rsidRDefault="006458F9">
      <w:pPr>
        <w:widowControl w:val="0"/>
        <w:tabs>
          <w:tab w:val="left" w:pos="3840"/>
        </w:tabs>
        <w:spacing w:line="360" w:lineRule="auto"/>
        <w:rPr>
          <w:rFonts w:ascii="Calibri" w:eastAsia="Calibri" w:hAnsi="Calibri" w:cs="Calibri"/>
          <w:b/>
          <w:sz w:val="22"/>
          <w:szCs w:val="22"/>
        </w:rPr>
      </w:pPr>
      <w:r>
        <w:rPr>
          <w:rFonts w:ascii="Calibri" w:eastAsia="Calibri" w:hAnsi="Calibri" w:cs="Calibri"/>
          <w:b/>
          <w:sz w:val="22"/>
          <w:szCs w:val="22"/>
        </w:rPr>
        <w:lastRenderedPageBreak/>
        <w:t>ARTICOLO 5 - REQUISITI SOGGETTIVI</w:t>
      </w:r>
    </w:p>
    <w:p w14:paraId="386652E9" w14:textId="77777777" w:rsidR="00395534" w:rsidRDefault="006458F9">
      <w:pPr>
        <w:spacing w:line="360" w:lineRule="auto"/>
        <w:jc w:val="both"/>
        <w:rPr>
          <w:rFonts w:ascii="Calibri" w:eastAsia="Calibri" w:hAnsi="Calibri" w:cs="Calibri"/>
          <w:sz w:val="22"/>
          <w:szCs w:val="22"/>
        </w:rPr>
      </w:pPr>
      <w:r>
        <w:rPr>
          <w:rFonts w:ascii="Calibri" w:eastAsia="Calibri" w:hAnsi="Calibri" w:cs="Calibri"/>
          <w:sz w:val="22"/>
          <w:szCs w:val="22"/>
        </w:rPr>
        <w:t>La “Società” dichiara, secondo il caso, di possedere i requisiti soggettivi previsti dall’art. 1 della legge 10 giugno 1982 n. 348:</w:t>
      </w:r>
    </w:p>
    <w:p w14:paraId="48879168" w14:textId="77777777" w:rsidR="00395534" w:rsidRDefault="006458F9">
      <w:pPr>
        <w:numPr>
          <w:ilvl w:val="0"/>
          <w:numId w:val="1"/>
        </w:numPr>
        <w:pBdr>
          <w:top w:val="nil"/>
          <w:left w:val="nil"/>
          <w:bottom w:val="nil"/>
          <w:right w:val="nil"/>
          <w:between w:val="nil"/>
        </w:pBdr>
        <w:spacing w:line="360"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se Banca di essere iscritta all’Albo presso la Banca d’Italia;</w:t>
      </w:r>
    </w:p>
    <w:p w14:paraId="13E217AE" w14:textId="77777777" w:rsidR="00395534" w:rsidRDefault="006458F9">
      <w:pPr>
        <w:numPr>
          <w:ilvl w:val="0"/>
          <w:numId w:val="1"/>
        </w:numPr>
        <w:pBdr>
          <w:top w:val="nil"/>
          <w:left w:val="nil"/>
          <w:bottom w:val="nil"/>
          <w:right w:val="nil"/>
          <w:between w:val="nil"/>
        </w:pBdr>
        <w:spacing w:after="200" w:line="360" w:lineRule="auto"/>
        <w:ind w:left="709" w:hanging="709"/>
        <w:rPr>
          <w:rFonts w:ascii="Calibri" w:eastAsia="Calibri" w:hAnsi="Calibri" w:cs="Calibri"/>
          <w:color w:val="000000"/>
          <w:sz w:val="22"/>
          <w:szCs w:val="22"/>
        </w:rPr>
      </w:pPr>
      <w:r>
        <w:rPr>
          <w:rFonts w:ascii="Calibri" w:eastAsia="Calibri" w:hAnsi="Calibri" w:cs="Calibri"/>
          <w:color w:val="000000"/>
          <w:sz w:val="22"/>
          <w:szCs w:val="22"/>
        </w:rPr>
        <w:t>se Impresa di assicurazione, di essere inserita nell’elenco delle imprese autorizzate all’esercizio del ramo cauzioni presso l’IVASS – Istituto per la vigilanza sulle Assicurazioni.</w:t>
      </w:r>
    </w:p>
    <w:p w14:paraId="63B319F8" w14:textId="77777777" w:rsidR="00395534" w:rsidRDefault="00395534">
      <w:pPr>
        <w:jc w:val="center"/>
        <w:rPr>
          <w:rFonts w:ascii="Calibri" w:eastAsia="Calibri" w:hAnsi="Calibri" w:cs="Calibri"/>
          <w:b/>
          <w:sz w:val="22"/>
          <w:szCs w:val="22"/>
        </w:rPr>
      </w:pPr>
    </w:p>
    <w:p w14:paraId="68F81BED" w14:textId="77777777" w:rsidR="00395534" w:rsidRDefault="006458F9">
      <w:pPr>
        <w:spacing w:after="120"/>
        <w:rPr>
          <w:rFonts w:ascii="Calibri" w:eastAsia="Calibri" w:hAnsi="Calibri" w:cs="Calibri"/>
          <w:b/>
          <w:sz w:val="22"/>
          <w:szCs w:val="22"/>
        </w:rPr>
      </w:pPr>
      <w:r>
        <w:rPr>
          <w:rFonts w:ascii="Calibri" w:eastAsia="Calibri" w:hAnsi="Calibri" w:cs="Calibri"/>
          <w:b/>
          <w:sz w:val="22"/>
          <w:szCs w:val="22"/>
        </w:rPr>
        <w:t>ARTICOLO 6 - FORMA DELLE COMUNICAZIONI ALLA “SOCIETÀ”</w:t>
      </w:r>
    </w:p>
    <w:p w14:paraId="11545554" w14:textId="77777777" w:rsidR="00395534" w:rsidRDefault="006458F9">
      <w:pPr>
        <w:widowControl w:val="0"/>
        <w:tabs>
          <w:tab w:val="left" w:pos="3840"/>
        </w:tabs>
        <w:spacing w:after="120" w:line="360" w:lineRule="auto"/>
        <w:jc w:val="both"/>
        <w:rPr>
          <w:rFonts w:ascii="Calibri" w:eastAsia="Calibri" w:hAnsi="Calibri" w:cs="Calibri"/>
          <w:sz w:val="22"/>
          <w:szCs w:val="22"/>
        </w:rPr>
      </w:pPr>
      <w:r>
        <w:rPr>
          <w:rFonts w:ascii="Calibri" w:eastAsia="Calibri" w:hAnsi="Calibri" w:cs="Calibri"/>
          <w:sz w:val="22"/>
          <w:szCs w:val="22"/>
        </w:rPr>
        <w:t>Tutti gli avvisi, comunicazioni e notificazioni alla “Società” in dipendenza dal presente atto, per essere validi, devono essere effettuati esclusivamente per mezzo di posta elettronica certificata o di lettera raccomandata A.R. o di ufficiale giudiziario, indirizzati al domicilio della “Società”, così come risultante in epigrafe.</w:t>
      </w:r>
    </w:p>
    <w:p w14:paraId="6B5A1F26" w14:textId="77777777" w:rsidR="00395534" w:rsidRDefault="00395534">
      <w:pPr>
        <w:widowControl w:val="0"/>
        <w:tabs>
          <w:tab w:val="left" w:pos="3840"/>
        </w:tabs>
        <w:spacing w:line="360" w:lineRule="auto"/>
        <w:jc w:val="center"/>
        <w:rPr>
          <w:rFonts w:ascii="Calibri" w:eastAsia="Calibri" w:hAnsi="Calibri" w:cs="Calibri"/>
          <w:b/>
          <w:sz w:val="22"/>
          <w:szCs w:val="22"/>
        </w:rPr>
      </w:pPr>
    </w:p>
    <w:p w14:paraId="7B69F860" w14:textId="77777777" w:rsidR="00395534" w:rsidRDefault="006458F9">
      <w:pPr>
        <w:widowControl w:val="0"/>
        <w:tabs>
          <w:tab w:val="left" w:pos="3840"/>
        </w:tabs>
        <w:spacing w:line="360" w:lineRule="auto"/>
        <w:rPr>
          <w:rFonts w:ascii="Calibri" w:eastAsia="Calibri" w:hAnsi="Calibri" w:cs="Calibri"/>
          <w:b/>
          <w:sz w:val="22"/>
          <w:szCs w:val="22"/>
        </w:rPr>
      </w:pPr>
      <w:r>
        <w:rPr>
          <w:rFonts w:ascii="Calibri" w:eastAsia="Calibri" w:hAnsi="Calibri" w:cs="Calibri"/>
          <w:b/>
          <w:sz w:val="22"/>
          <w:szCs w:val="22"/>
        </w:rPr>
        <w:t>ARTICOLO 7 - FORO COMPETENTE</w:t>
      </w:r>
    </w:p>
    <w:p w14:paraId="2B6A7995" w14:textId="77777777" w:rsidR="00395534" w:rsidRDefault="006458F9">
      <w:pPr>
        <w:widowControl w:val="0"/>
        <w:tabs>
          <w:tab w:val="left" w:pos="3840"/>
        </w:tabs>
        <w:spacing w:line="360" w:lineRule="auto"/>
        <w:jc w:val="both"/>
        <w:rPr>
          <w:rFonts w:ascii="Calibri" w:eastAsia="Calibri" w:hAnsi="Calibri" w:cs="Calibri"/>
          <w:sz w:val="22"/>
          <w:szCs w:val="22"/>
        </w:rPr>
      </w:pPr>
      <w:r>
        <w:rPr>
          <w:rFonts w:ascii="Calibri" w:eastAsia="Calibri" w:hAnsi="Calibri" w:cs="Calibri"/>
          <w:sz w:val="22"/>
          <w:szCs w:val="22"/>
        </w:rPr>
        <w:t>Il foro competente per ogni controversia relativa alla presente garanzia è esclusivamente quello di Campobasso.</w:t>
      </w:r>
    </w:p>
    <w:p w14:paraId="2EC7029A" w14:textId="77777777" w:rsidR="00395534" w:rsidRDefault="00395534">
      <w:pPr>
        <w:jc w:val="both"/>
        <w:rPr>
          <w:rFonts w:ascii="Calibri" w:eastAsia="Calibri" w:hAnsi="Calibri" w:cs="Calibri"/>
          <w:sz w:val="22"/>
          <w:szCs w:val="22"/>
        </w:rPr>
      </w:pPr>
    </w:p>
    <w:tbl>
      <w:tblPr>
        <w:tblStyle w:val="a"/>
        <w:tblW w:w="9778" w:type="dxa"/>
        <w:tblInd w:w="0" w:type="dxa"/>
        <w:tblLayout w:type="fixed"/>
        <w:tblLook w:val="0400" w:firstRow="0" w:lastRow="0" w:firstColumn="0" w:lastColumn="0" w:noHBand="0" w:noVBand="1"/>
      </w:tblPr>
      <w:tblGrid>
        <w:gridCol w:w="4889"/>
        <w:gridCol w:w="4889"/>
      </w:tblGrid>
      <w:tr w:rsidR="00395534" w14:paraId="350352DA" w14:textId="77777777">
        <w:tc>
          <w:tcPr>
            <w:tcW w:w="4889" w:type="dxa"/>
          </w:tcPr>
          <w:p w14:paraId="23BB8DA3" w14:textId="77777777" w:rsidR="00395534" w:rsidRDefault="00395534">
            <w:pPr>
              <w:jc w:val="center"/>
              <w:rPr>
                <w:rFonts w:ascii="Calibri" w:eastAsia="Calibri" w:hAnsi="Calibri" w:cs="Calibri"/>
                <w:sz w:val="22"/>
                <w:szCs w:val="22"/>
                <w:highlight w:val="yellow"/>
              </w:rPr>
            </w:pPr>
          </w:p>
        </w:tc>
        <w:tc>
          <w:tcPr>
            <w:tcW w:w="4889" w:type="dxa"/>
          </w:tcPr>
          <w:p w14:paraId="6D3568D3" w14:textId="77777777" w:rsidR="00395534" w:rsidRDefault="006458F9">
            <w:pPr>
              <w:jc w:val="center"/>
              <w:rPr>
                <w:rFonts w:ascii="Calibri" w:eastAsia="Calibri" w:hAnsi="Calibri" w:cs="Calibri"/>
                <w:sz w:val="22"/>
                <w:szCs w:val="22"/>
              </w:rPr>
            </w:pPr>
            <w:r>
              <w:rPr>
                <w:rFonts w:ascii="Calibri" w:eastAsia="Calibri" w:hAnsi="Calibri" w:cs="Calibri"/>
                <w:sz w:val="22"/>
                <w:szCs w:val="22"/>
              </w:rPr>
              <w:t>La “Società”</w:t>
            </w:r>
          </w:p>
        </w:tc>
      </w:tr>
      <w:tr w:rsidR="00395534" w14:paraId="2182AFBE" w14:textId="77777777">
        <w:tc>
          <w:tcPr>
            <w:tcW w:w="4889" w:type="dxa"/>
          </w:tcPr>
          <w:p w14:paraId="5B8E33C2" w14:textId="77777777" w:rsidR="00395534" w:rsidRDefault="00395534">
            <w:pPr>
              <w:jc w:val="center"/>
              <w:rPr>
                <w:rFonts w:ascii="Calibri" w:eastAsia="Calibri" w:hAnsi="Calibri" w:cs="Calibri"/>
                <w:sz w:val="22"/>
                <w:szCs w:val="22"/>
                <w:highlight w:val="yellow"/>
              </w:rPr>
            </w:pPr>
          </w:p>
        </w:tc>
        <w:tc>
          <w:tcPr>
            <w:tcW w:w="4889" w:type="dxa"/>
          </w:tcPr>
          <w:p w14:paraId="79648D03" w14:textId="77777777" w:rsidR="00395534" w:rsidRDefault="006458F9">
            <w:pPr>
              <w:jc w:val="center"/>
              <w:rPr>
                <w:rFonts w:ascii="Calibri" w:eastAsia="Calibri" w:hAnsi="Calibri" w:cs="Calibri"/>
                <w:sz w:val="22"/>
                <w:szCs w:val="22"/>
              </w:rPr>
            </w:pPr>
            <w:r>
              <w:rPr>
                <w:rFonts w:ascii="Calibri" w:eastAsia="Calibri" w:hAnsi="Calibri" w:cs="Calibri"/>
                <w:sz w:val="22"/>
                <w:szCs w:val="22"/>
              </w:rPr>
              <w:t>Firma</w:t>
            </w:r>
          </w:p>
        </w:tc>
      </w:tr>
      <w:tr w:rsidR="00395534" w14:paraId="20230449" w14:textId="77777777">
        <w:tc>
          <w:tcPr>
            <w:tcW w:w="4889" w:type="dxa"/>
          </w:tcPr>
          <w:p w14:paraId="2D9CC50C" w14:textId="77777777" w:rsidR="00395534" w:rsidRDefault="00395534">
            <w:pPr>
              <w:jc w:val="center"/>
              <w:rPr>
                <w:rFonts w:ascii="Calibri" w:eastAsia="Calibri" w:hAnsi="Calibri" w:cs="Calibri"/>
                <w:sz w:val="22"/>
                <w:szCs w:val="22"/>
                <w:highlight w:val="yellow"/>
              </w:rPr>
            </w:pPr>
          </w:p>
        </w:tc>
        <w:tc>
          <w:tcPr>
            <w:tcW w:w="4889" w:type="dxa"/>
          </w:tcPr>
          <w:p w14:paraId="72401999" w14:textId="77777777" w:rsidR="00395534" w:rsidRDefault="006458F9">
            <w:pPr>
              <w:jc w:val="center"/>
              <w:rPr>
                <w:rFonts w:ascii="Calibri" w:eastAsia="Calibri" w:hAnsi="Calibri" w:cs="Calibri"/>
                <w:sz w:val="22"/>
                <w:szCs w:val="22"/>
              </w:rPr>
            </w:pPr>
            <w:r>
              <w:rPr>
                <w:rFonts w:ascii="Calibri" w:eastAsia="Calibri" w:hAnsi="Calibri" w:cs="Calibri"/>
                <w:sz w:val="22"/>
                <w:szCs w:val="22"/>
              </w:rPr>
              <w:t>___________________________</w:t>
            </w:r>
          </w:p>
        </w:tc>
      </w:tr>
    </w:tbl>
    <w:p w14:paraId="7A68282D" w14:textId="77777777" w:rsidR="00395534" w:rsidRDefault="00395534">
      <w:pPr>
        <w:jc w:val="both"/>
        <w:rPr>
          <w:rFonts w:ascii="Calibri" w:eastAsia="Calibri" w:hAnsi="Calibri" w:cs="Calibri"/>
          <w:sz w:val="22"/>
          <w:szCs w:val="22"/>
        </w:rPr>
      </w:pPr>
    </w:p>
    <w:p w14:paraId="08DA4761" w14:textId="77777777" w:rsidR="00395534" w:rsidRDefault="00395534">
      <w:pPr>
        <w:jc w:val="both"/>
        <w:rPr>
          <w:rFonts w:ascii="Calibri" w:eastAsia="Calibri" w:hAnsi="Calibri" w:cs="Calibri"/>
          <w:sz w:val="22"/>
          <w:szCs w:val="22"/>
        </w:rPr>
      </w:pPr>
    </w:p>
    <w:p w14:paraId="38F0FF9F" w14:textId="77777777" w:rsidR="00395534" w:rsidRDefault="006458F9">
      <w:pPr>
        <w:spacing w:after="200"/>
        <w:jc w:val="both"/>
        <w:rPr>
          <w:rFonts w:ascii="Calibri" w:eastAsia="Calibri" w:hAnsi="Calibri" w:cs="Calibri"/>
          <w:sz w:val="22"/>
          <w:szCs w:val="22"/>
        </w:rPr>
      </w:pPr>
      <w:r>
        <w:rPr>
          <w:rFonts w:ascii="Calibri" w:eastAsia="Calibri" w:hAnsi="Calibri" w:cs="Calibri"/>
          <w:sz w:val="22"/>
          <w:szCs w:val="22"/>
        </w:rPr>
        <w:t>Agli effetti degli articoli 1341 e 1342 del cod. civ. il sottoscritto dichiara di approvare specificamente le disposizioni degli articoli seguenti delle Condizioni generali:</w:t>
      </w:r>
    </w:p>
    <w:p w14:paraId="108B571F" w14:textId="77777777" w:rsidR="00395534" w:rsidRDefault="006458F9">
      <w:pPr>
        <w:spacing w:after="200"/>
        <w:jc w:val="both"/>
        <w:rPr>
          <w:rFonts w:ascii="Calibri" w:eastAsia="Calibri" w:hAnsi="Calibri" w:cs="Calibri"/>
          <w:sz w:val="22"/>
          <w:szCs w:val="22"/>
        </w:rPr>
      </w:pPr>
      <w:r>
        <w:rPr>
          <w:rFonts w:ascii="Calibri" w:eastAsia="Calibri" w:hAnsi="Calibri" w:cs="Calibri"/>
          <w:sz w:val="22"/>
          <w:szCs w:val="22"/>
        </w:rPr>
        <w:t>Art. 1 – (Oggetto della garanzia);</w:t>
      </w:r>
    </w:p>
    <w:p w14:paraId="4C9A0A5E" w14:textId="77777777" w:rsidR="00395534" w:rsidRDefault="006458F9">
      <w:pPr>
        <w:spacing w:after="200"/>
        <w:jc w:val="both"/>
        <w:rPr>
          <w:rFonts w:ascii="Calibri" w:eastAsia="Calibri" w:hAnsi="Calibri" w:cs="Calibri"/>
          <w:sz w:val="22"/>
          <w:szCs w:val="22"/>
        </w:rPr>
      </w:pPr>
      <w:r>
        <w:rPr>
          <w:rFonts w:ascii="Calibri" w:eastAsia="Calibri" w:hAnsi="Calibri" w:cs="Calibri"/>
          <w:sz w:val="22"/>
          <w:szCs w:val="22"/>
        </w:rPr>
        <w:t>Art. 2 – (Durata della garanzia e svincolo);</w:t>
      </w:r>
    </w:p>
    <w:p w14:paraId="4C8C8446" w14:textId="77777777" w:rsidR="00395534" w:rsidRDefault="006458F9">
      <w:pPr>
        <w:spacing w:after="200"/>
        <w:jc w:val="both"/>
        <w:rPr>
          <w:rFonts w:ascii="Calibri" w:eastAsia="Calibri" w:hAnsi="Calibri" w:cs="Calibri"/>
          <w:sz w:val="22"/>
          <w:szCs w:val="22"/>
        </w:rPr>
      </w:pPr>
      <w:r>
        <w:rPr>
          <w:rFonts w:ascii="Calibri" w:eastAsia="Calibri" w:hAnsi="Calibri" w:cs="Calibri"/>
          <w:sz w:val="22"/>
          <w:szCs w:val="22"/>
        </w:rPr>
        <w:t>Art. 3 – (Pagamento del rimborso e rinunce);</w:t>
      </w:r>
    </w:p>
    <w:p w14:paraId="45BB6040" w14:textId="77777777" w:rsidR="00395534" w:rsidRDefault="006458F9">
      <w:pPr>
        <w:spacing w:after="200"/>
        <w:jc w:val="both"/>
        <w:rPr>
          <w:rFonts w:ascii="Calibri" w:eastAsia="Calibri" w:hAnsi="Calibri" w:cs="Calibri"/>
          <w:sz w:val="22"/>
          <w:szCs w:val="22"/>
        </w:rPr>
      </w:pPr>
      <w:r>
        <w:rPr>
          <w:rFonts w:ascii="Calibri" w:eastAsia="Calibri" w:hAnsi="Calibri" w:cs="Calibri"/>
          <w:sz w:val="22"/>
          <w:szCs w:val="22"/>
        </w:rPr>
        <w:t>Art. 4 – (Inefficacia di clausole limitative alla garanzia);</w:t>
      </w:r>
    </w:p>
    <w:p w14:paraId="40684387" w14:textId="77777777" w:rsidR="00395534" w:rsidRDefault="006458F9">
      <w:pPr>
        <w:spacing w:after="200"/>
        <w:jc w:val="both"/>
        <w:rPr>
          <w:rFonts w:ascii="Calibri" w:eastAsia="Calibri" w:hAnsi="Calibri" w:cs="Calibri"/>
          <w:sz w:val="22"/>
          <w:szCs w:val="22"/>
        </w:rPr>
      </w:pPr>
      <w:r>
        <w:rPr>
          <w:rFonts w:ascii="Calibri" w:eastAsia="Calibri" w:hAnsi="Calibri" w:cs="Calibri"/>
          <w:sz w:val="22"/>
          <w:szCs w:val="22"/>
        </w:rPr>
        <w:t>Art. 5 – (Requisiti soggettivi);</w:t>
      </w:r>
    </w:p>
    <w:p w14:paraId="7AF3686F" w14:textId="77777777" w:rsidR="00395534" w:rsidRDefault="006458F9">
      <w:pPr>
        <w:spacing w:after="200"/>
        <w:jc w:val="both"/>
        <w:rPr>
          <w:rFonts w:ascii="Calibri" w:eastAsia="Calibri" w:hAnsi="Calibri" w:cs="Calibri"/>
          <w:sz w:val="22"/>
          <w:szCs w:val="22"/>
        </w:rPr>
      </w:pPr>
      <w:r>
        <w:rPr>
          <w:rFonts w:ascii="Calibri" w:eastAsia="Calibri" w:hAnsi="Calibri" w:cs="Calibri"/>
          <w:sz w:val="22"/>
          <w:szCs w:val="22"/>
        </w:rPr>
        <w:t>Art. 6 – (Forma delle comunicazioni alla “Società”);</w:t>
      </w:r>
    </w:p>
    <w:p w14:paraId="66FA54B8" w14:textId="77777777" w:rsidR="00395534" w:rsidRDefault="006458F9">
      <w:pPr>
        <w:spacing w:after="200"/>
        <w:jc w:val="both"/>
        <w:rPr>
          <w:rFonts w:ascii="Calibri" w:eastAsia="Calibri" w:hAnsi="Calibri" w:cs="Calibri"/>
          <w:sz w:val="22"/>
          <w:szCs w:val="22"/>
        </w:rPr>
      </w:pPr>
      <w:r>
        <w:rPr>
          <w:rFonts w:ascii="Calibri" w:eastAsia="Calibri" w:hAnsi="Calibri" w:cs="Calibri"/>
          <w:sz w:val="22"/>
          <w:szCs w:val="22"/>
        </w:rPr>
        <w:t>Art. 7 – (Foro Competente).</w:t>
      </w:r>
    </w:p>
    <w:p w14:paraId="2C91145A" w14:textId="77777777" w:rsidR="00395534" w:rsidRDefault="00395534">
      <w:pPr>
        <w:spacing w:after="200"/>
        <w:jc w:val="both"/>
        <w:rPr>
          <w:rFonts w:ascii="Calibri" w:eastAsia="Calibri" w:hAnsi="Calibri" w:cs="Calibri"/>
          <w:sz w:val="22"/>
          <w:szCs w:val="22"/>
        </w:rPr>
      </w:pPr>
    </w:p>
    <w:tbl>
      <w:tblPr>
        <w:tblStyle w:val="a0"/>
        <w:tblW w:w="9778" w:type="dxa"/>
        <w:tblInd w:w="0" w:type="dxa"/>
        <w:tblLayout w:type="fixed"/>
        <w:tblLook w:val="0400" w:firstRow="0" w:lastRow="0" w:firstColumn="0" w:lastColumn="0" w:noHBand="0" w:noVBand="1"/>
      </w:tblPr>
      <w:tblGrid>
        <w:gridCol w:w="4889"/>
        <w:gridCol w:w="4889"/>
      </w:tblGrid>
      <w:tr w:rsidR="00395534" w14:paraId="272CC789" w14:textId="77777777">
        <w:tc>
          <w:tcPr>
            <w:tcW w:w="4889" w:type="dxa"/>
          </w:tcPr>
          <w:p w14:paraId="54C67DB0" w14:textId="77777777" w:rsidR="00395534" w:rsidRDefault="00395534">
            <w:pPr>
              <w:jc w:val="center"/>
              <w:rPr>
                <w:rFonts w:ascii="Calibri" w:eastAsia="Calibri" w:hAnsi="Calibri" w:cs="Calibri"/>
                <w:sz w:val="22"/>
                <w:szCs w:val="22"/>
                <w:highlight w:val="yellow"/>
              </w:rPr>
            </w:pPr>
          </w:p>
        </w:tc>
        <w:tc>
          <w:tcPr>
            <w:tcW w:w="4889" w:type="dxa"/>
          </w:tcPr>
          <w:p w14:paraId="5DD09D3B" w14:textId="77777777" w:rsidR="00395534" w:rsidRDefault="006458F9">
            <w:pPr>
              <w:jc w:val="center"/>
              <w:rPr>
                <w:rFonts w:ascii="Calibri" w:eastAsia="Calibri" w:hAnsi="Calibri" w:cs="Calibri"/>
                <w:sz w:val="22"/>
                <w:szCs w:val="22"/>
              </w:rPr>
            </w:pPr>
            <w:r>
              <w:rPr>
                <w:rFonts w:ascii="Calibri" w:eastAsia="Calibri" w:hAnsi="Calibri" w:cs="Calibri"/>
                <w:sz w:val="22"/>
                <w:szCs w:val="22"/>
              </w:rPr>
              <w:t>La “Società”</w:t>
            </w:r>
          </w:p>
        </w:tc>
      </w:tr>
      <w:tr w:rsidR="00395534" w14:paraId="23090302" w14:textId="77777777">
        <w:tc>
          <w:tcPr>
            <w:tcW w:w="4889" w:type="dxa"/>
          </w:tcPr>
          <w:p w14:paraId="7BEFAA35" w14:textId="77777777" w:rsidR="00395534" w:rsidRDefault="00395534">
            <w:pPr>
              <w:jc w:val="center"/>
              <w:rPr>
                <w:rFonts w:ascii="Calibri" w:eastAsia="Calibri" w:hAnsi="Calibri" w:cs="Calibri"/>
                <w:sz w:val="22"/>
                <w:szCs w:val="22"/>
                <w:highlight w:val="yellow"/>
              </w:rPr>
            </w:pPr>
          </w:p>
        </w:tc>
        <w:tc>
          <w:tcPr>
            <w:tcW w:w="4889" w:type="dxa"/>
          </w:tcPr>
          <w:p w14:paraId="3461B27C" w14:textId="77777777" w:rsidR="00395534" w:rsidRDefault="006458F9">
            <w:pPr>
              <w:jc w:val="center"/>
              <w:rPr>
                <w:rFonts w:ascii="Calibri" w:eastAsia="Calibri" w:hAnsi="Calibri" w:cs="Calibri"/>
                <w:sz w:val="22"/>
                <w:szCs w:val="22"/>
              </w:rPr>
            </w:pPr>
            <w:r>
              <w:rPr>
                <w:rFonts w:ascii="Calibri" w:eastAsia="Calibri" w:hAnsi="Calibri" w:cs="Calibri"/>
                <w:sz w:val="22"/>
                <w:szCs w:val="22"/>
              </w:rPr>
              <w:t>Firma</w:t>
            </w:r>
          </w:p>
        </w:tc>
      </w:tr>
      <w:tr w:rsidR="00395534" w14:paraId="04D994D4" w14:textId="77777777">
        <w:trPr>
          <w:trHeight w:val="80"/>
        </w:trPr>
        <w:tc>
          <w:tcPr>
            <w:tcW w:w="4889" w:type="dxa"/>
          </w:tcPr>
          <w:p w14:paraId="2BC533E7" w14:textId="77777777" w:rsidR="00395534" w:rsidRDefault="00395534">
            <w:pPr>
              <w:jc w:val="center"/>
              <w:rPr>
                <w:rFonts w:ascii="Calibri" w:eastAsia="Calibri" w:hAnsi="Calibri" w:cs="Calibri"/>
                <w:sz w:val="22"/>
                <w:szCs w:val="22"/>
                <w:highlight w:val="yellow"/>
              </w:rPr>
            </w:pPr>
          </w:p>
        </w:tc>
        <w:tc>
          <w:tcPr>
            <w:tcW w:w="4889" w:type="dxa"/>
          </w:tcPr>
          <w:p w14:paraId="4764E608" w14:textId="77777777" w:rsidR="00395534" w:rsidRDefault="006458F9">
            <w:pPr>
              <w:jc w:val="center"/>
              <w:rPr>
                <w:rFonts w:ascii="Calibri" w:eastAsia="Calibri" w:hAnsi="Calibri" w:cs="Calibri"/>
                <w:sz w:val="22"/>
                <w:szCs w:val="22"/>
              </w:rPr>
            </w:pPr>
            <w:r>
              <w:rPr>
                <w:rFonts w:ascii="Calibri" w:eastAsia="Calibri" w:hAnsi="Calibri" w:cs="Calibri"/>
                <w:sz w:val="22"/>
                <w:szCs w:val="22"/>
              </w:rPr>
              <w:t>___________________________</w:t>
            </w:r>
          </w:p>
        </w:tc>
      </w:tr>
    </w:tbl>
    <w:p w14:paraId="2A2F4D47" w14:textId="77777777" w:rsidR="00395534" w:rsidRDefault="00395534">
      <w:pPr>
        <w:spacing w:after="200"/>
        <w:jc w:val="both"/>
        <w:rPr>
          <w:rFonts w:ascii="Calibri" w:eastAsia="Calibri" w:hAnsi="Calibri" w:cs="Calibri"/>
          <w:sz w:val="2"/>
          <w:szCs w:val="2"/>
        </w:rPr>
      </w:pPr>
    </w:p>
    <w:sectPr w:rsidR="00395534">
      <w:headerReference w:type="default" r:id="rId12"/>
      <w:foot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F24E" w14:textId="77777777" w:rsidR="00211A24" w:rsidRDefault="006458F9">
      <w:r>
        <w:separator/>
      </w:r>
    </w:p>
  </w:endnote>
  <w:endnote w:type="continuationSeparator" w:id="0">
    <w:p w14:paraId="69794737" w14:textId="77777777" w:rsidR="00211A24" w:rsidRDefault="0064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274201"/>
      <w:docPartObj>
        <w:docPartGallery w:val="Page Numbers (Bottom of Page)"/>
        <w:docPartUnique/>
      </w:docPartObj>
    </w:sdtPr>
    <w:sdtEndPr/>
    <w:sdtContent>
      <w:p w14:paraId="561D0597" w14:textId="7FCBDB64" w:rsidR="006458F9" w:rsidRDefault="006458F9">
        <w:pPr>
          <w:pStyle w:val="Pidipagina"/>
          <w:jc w:val="right"/>
        </w:pPr>
        <w:r>
          <w:fldChar w:fldCharType="begin"/>
        </w:r>
        <w:r>
          <w:instrText>PAGE   \* MERGEFORMAT</w:instrText>
        </w:r>
        <w:r>
          <w:fldChar w:fldCharType="separate"/>
        </w:r>
        <w:r>
          <w:t>2</w:t>
        </w:r>
        <w:r>
          <w:fldChar w:fldCharType="end"/>
        </w:r>
      </w:p>
    </w:sdtContent>
  </w:sdt>
  <w:p w14:paraId="677B043A" w14:textId="384F5282" w:rsidR="00314F17" w:rsidRDefault="00314F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332B5" w14:textId="77777777" w:rsidR="00211A24" w:rsidRDefault="006458F9">
      <w:r>
        <w:separator/>
      </w:r>
    </w:p>
  </w:footnote>
  <w:footnote w:type="continuationSeparator" w:id="0">
    <w:p w14:paraId="3FFAB44E" w14:textId="77777777" w:rsidR="00211A24" w:rsidRDefault="0064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AC8D" w14:textId="1978E172" w:rsidR="00395534" w:rsidRDefault="00314F17">
    <w:pPr>
      <w:widowControl w:val="0"/>
      <w:pBdr>
        <w:top w:val="nil"/>
        <w:left w:val="nil"/>
        <w:bottom w:val="nil"/>
        <w:right w:val="nil"/>
        <w:between w:val="nil"/>
      </w:pBdr>
      <w:spacing w:line="276" w:lineRule="auto"/>
      <w:rPr>
        <w:rFonts w:ascii="Calibri" w:eastAsia="Calibri" w:hAnsi="Calibri" w:cs="Calibri"/>
        <w:sz w:val="2"/>
        <w:szCs w:val="2"/>
      </w:rPr>
    </w:pPr>
    <w:r w:rsidRPr="00314F17">
      <w:rPr>
        <w:rFonts w:ascii="Calibri" w:eastAsia="Calibri" w:hAnsi="Calibri" w:cs="Calibri"/>
        <w:noProof/>
        <w:sz w:val="2"/>
        <w:szCs w:val="2"/>
      </w:rPr>
      <w:drawing>
        <wp:anchor distT="0" distB="0" distL="114300" distR="114300" simplePos="0" relativeHeight="251659264" behindDoc="0" locked="0" layoutInCell="1" allowOverlap="1" wp14:anchorId="4D6D8464" wp14:editId="7D7CD015">
          <wp:simplePos x="0" y="0"/>
          <wp:positionH relativeFrom="column">
            <wp:posOffset>0</wp:posOffset>
          </wp:positionH>
          <wp:positionV relativeFrom="paragraph">
            <wp:posOffset>31115</wp:posOffset>
          </wp:positionV>
          <wp:extent cx="313055" cy="358140"/>
          <wp:effectExtent l="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F17">
      <w:rPr>
        <w:rFonts w:ascii="Calibri" w:eastAsia="Calibri" w:hAnsi="Calibri" w:cs="Calibri"/>
        <w:noProof/>
        <w:sz w:val="2"/>
        <w:szCs w:val="2"/>
      </w:rPr>
      <w:drawing>
        <wp:anchor distT="0" distB="0" distL="114935" distR="114935" simplePos="0" relativeHeight="251660288" behindDoc="0" locked="0" layoutInCell="1" allowOverlap="1" wp14:anchorId="3847BB14" wp14:editId="32E0B513">
          <wp:simplePos x="0" y="0"/>
          <wp:positionH relativeFrom="column">
            <wp:posOffset>5439410</wp:posOffset>
          </wp:positionH>
          <wp:positionV relativeFrom="paragraph">
            <wp:posOffset>31115</wp:posOffset>
          </wp:positionV>
          <wp:extent cx="316865" cy="360045"/>
          <wp:effectExtent l="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743" t="-648" r="-743" b="-648"/>
                  <a:stretch>
                    <a:fillRect/>
                  </a:stretch>
                </pic:blipFill>
                <pic:spPr bwMode="auto">
                  <a:xfrm>
                    <a:off x="0" y="0"/>
                    <a:ext cx="316865" cy="360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14F17">
      <w:rPr>
        <w:rFonts w:ascii="Calibri" w:eastAsia="Calibri" w:hAnsi="Calibri" w:cs="Calibri"/>
        <w:noProof/>
        <w:sz w:val="2"/>
        <w:szCs w:val="2"/>
      </w:rPr>
      <w:drawing>
        <wp:anchor distT="0" distB="0" distL="114300" distR="114300" simplePos="0" relativeHeight="251661312" behindDoc="0" locked="0" layoutInCell="1" allowOverlap="1" wp14:anchorId="718F6654" wp14:editId="255588D9">
          <wp:simplePos x="0" y="0"/>
          <wp:positionH relativeFrom="column">
            <wp:posOffset>2552700</wp:posOffset>
          </wp:positionH>
          <wp:positionV relativeFrom="paragraph">
            <wp:posOffset>17780</wp:posOffset>
          </wp:positionV>
          <wp:extent cx="745490" cy="360045"/>
          <wp:effectExtent l="0" t="0" r="0" b="0"/>
          <wp:wrapSquare wrapText="bothSides"/>
          <wp:docPr id="2" name="Immagine 1" descr="Fondo per lo Sviluppo e la Coesione - #adessonews adessonews #retefin  retefin Finanziamenti Agevolazioni Norme e Trib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ondo per lo Sviluppo e la Coesione - #adessonews adessonews #retefin  retefin Finanziamenti Agevolazioni Norme e Tribu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549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1"/>
      <w:tblW w:w="9868" w:type="dxa"/>
      <w:tblInd w:w="0" w:type="dxa"/>
      <w:tblLayout w:type="fixed"/>
      <w:tblLook w:val="0400" w:firstRow="0" w:lastRow="0" w:firstColumn="0" w:lastColumn="0" w:noHBand="0" w:noVBand="1"/>
    </w:tblPr>
    <w:tblGrid>
      <w:gridCol w:w="9868"/>
    </w:tblGrid>
    <w:tr w:rsidR="00395534" w14:paraId="6ED44E45" w14:textId="77777777">
      <w:trPr>
        <w:trHeight w:val="772"/>
      </w:trPr>
      <w:tc>
        <w:tcPr>
          <w:tcW w:w="9868" w:type="dxa"/>
          <w:tcBorders>
            <w:bottom w:val="single" w:sz="4" w:space="0" w:color="000000"/>
          </w:tcBorders>
          <w:vAlign w:val="bottom"/>
        </w:tcPr>
        <w:p w14:paraId="57478C0A" w14:textId="77777777" w:rsidR="00395534" w:rsidRDefault="006458F9">
          <w:pPr>
            <w:ind w:left="567" w:hanging="283"/>
            <w:jc w:val="right"/>
            <w:rPr>
              <w:rFonts w:ascii="Calibri" w:eastAsia="Calibri" w:hAnsi="Calibri" w:cs="Calibri"/>
              <w:b/>
              <w:i/>
            </w:rPr>
          </w:pPr>
          <w:proofErr w:type="spellStart"/>
          <w:r>
            <w:rPr>
              <w:rFonts w:ascii="Calibri" w:eastAsia="Calibri" w:hAnsi="Calibri" w:cs="Calibri"/>
              <w:b/>
              <w:i/>
              <w:sz w:val="22"/>
              <w:szCs w:val="22"/>
            </w:rPr>
            <w:t>Fac</w:t>
          </w:r>
          <w:proofErr w:type="spellEnd"/>
          <w:r>
            <w:rPr>
              <w:rFonts w:ascii="Calibri" w:eastAsia="Calibri" w:hAnsi="Calibri" w:cs="Calibri"/>
              <w:b/>
              <w:i/>
              <w:sz w:val="22"/>
              <w:szCs w:val="22"/>
            </w:rPr>
            <w:t xml:space="preserve"> simile polizza fideiussoria erogazione anticipazione</w:t>
          </w:r>
        </w:p>
      </w:tc>
    </w:tr>
  </w:tbl>
  <w:p w14:paraId="61CBA9D2" w14:textId="77777777" w:rsidR="00395534" w:rsidRDefault="0039553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74695"/>
    <w:multiLevelType w:val="multilevel"/>
    <w:tmpl w:val="0EBE13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7455B0"/>
    <w:multiLevelType w:val="hybridMultilevel"/>
    <w:tmpl w:val="F634B2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7622CF"/>
    <w:multiLevelType w:val="multilevel"/>
    <w:tmpl w:val="482E6B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657C0A"/>
    <w:multiLevelType w:val="multilevel"/>
    <w:tmpl w:val="B774939C"/>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34"/>
    <w:rsid w:val="000008EB"/>
    <w:rsid w:val="00116BB6"/>
    <w:rsid w:val="00211A24"/>
    <w:rsid w:val="00314F17"/>
    <w:rsid w:val="00395534"/>
    <w:rsid w:val="006458F9"/>
    <w:rsid w:val="0065601C"/>
    <w:rsid w:val="007C5650"/>
    <w:rsid w:val="00845436"/>
    <w:rsid w:val="009C7122"/>
    <w:rsid w:val="00A116E1"/>
    <w:rsid w:val="00A62FD2"/>
    <w:rsid w:val="00A9479B"/>
    <w:rsid w:val="00AB21C9"/>
    <w:rsid w:val="00C0389A"/>
    <w:rsid w:val="00D54620"/>
    <w:rsid w:val="00E3510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2441"/>
  <w15:docId w15:val="{C64BF81D-6CC2-456C-BF02-D2978FB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63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notaapidipagina">
    <w:name w:val="footnote text"/>
    <w:basedOn w:val="Normale"/>
    <w:semiHidden/>
    <w:rsid w:val="00A97633"/>
    <w:rPr>
      <w:sz w:val="20"/>
      <w:szCs w:val="20"/>
    </w:rPr>
  </w:style>
  <w:style w:type="character" w:styleId="Rimandonotaapidipagina">
    <w:name w:val="footnote reference"/>
    <w:basedOn w:val="Carpredefinitoparagrafo"/>
    <w:semiHidden/>
    <w:rsid w:val="00A97633"/>
    <w:rPr>
      <w:vertAlign w:val="superscript"/>
    </w:rPr>
  </w:style>
  <w:style w:type="paragraph" w:styleId="Intestazione">
    <w:name w:val="header"/>
    <w:basedOn w:val="Normale"/>
    <w:link w:val="IntestazioneCarattere"/>
    <w:uiPriority w:val="99"/>
    <w:rsid w:val="00F15745"/>
    <w:pPr>
      <w:tabs>
        <w:tab w:val="center" w:pos="4819"/>
        <w:tab w:val="right" w:pos="9638"/>
      </w:tabs>
    </w:pPr>
  </w:style>
  <w:style w:type="character" w:customStyle="1" w:styleId="IntestazioneCarattere">
    <w:name w:val="Intestazione Carattere"/>
    <w:basedOn w:val="Carpredefinitoparagrafo"/>
    <w:link w:val="Intestazione"/>
    <w:uiPriority w:val="99"/>
    <w:rsid w:val="00F15745"/>
    <w:rPr>
      <w:sz w:val="24"/>
      <w:szCs w:val="24"/>
    </w:rPr>
  </w:style>
  <w:style w:type="paragraph" w:styleId="Pidipagina">
    <w:name w:val="footer"/>
    <w:basedOn w:val="Normale"/>
    <w:link w:val="PidipaginaCarattere"/>
    <w:uiPriority w:val="99"/>
    <w:rsid w:val="00F15745"/>
    <w:pPr>
      <w:tabs>
        <w:tab w:val="center" w:pos="4819"/>
        <w:tab w:val="right" w:pos="9638"/>
      </w:tabs>
    </w:pPr>
  </w:style>
  <w:style w:type="character" w:customStyle="1" w:styleId="PidipaginaCarattere">
    <w:name w:val="Piè di pagina Carattere"/>
    <w:basedOn w:val="Carpredefinitoparagrafo"/>
    <w:link w:val="Pidipagina"/>
    <w:uiPriority w:val="99"/>
    <w:rsid w:val="00F15745"/>
    <w:rPr>
      <w:sz w:val="24"/>
      <w:szCs w:val="24"/>
    </w:rPr>
  </w:style>
  <w:style w:type="paragraph" w:customStyle="1" w:styleId="Default">
    <w:name w:val="Default"/>
    <w:rsid w:val="007C7C15"/>
    <w:pPr>
      <w:autoSpaceDE w:val="0"/>
      <w:autoSpaceDN w:val="0"/>
      <w:adjustRightInd w:val="0"/>
    </w:pPr>
    <w:rPr>
      <w:color w:val="000000"/>
    </w:rPr>
  </w:style>
  <w:style w:type="paragraph" w:styleId="Testonotadichiusura">
    <w:name w:val="endnote text"/>
    <w:basedOn w:val="Normale"/>
    <w:link w:val="TestonotadichiusuraCarattere"/>
    <w:rsid w:val="00F70358"/>
    <w:rPr>
      <w:sz w:val="20"/>
      <w:szCs w:val="20"/>
    </w:rPr>
  </w:style>
  <w:style w:type="character" w:customStyle="1" w:styleId="TestonotadichiusuraCarattere">
    <w:name w:val="Testo nota di chiusura Carattere"/>
    <w:basedOn w:val="Carpredefinitoparagrafo"/>
    <w:link w:val="Testonotadichiusura"/>
    <w:rsid w:val="00F70358"/>
  </w:style>
  <w:style w:type="character" w:styleId="Rimandonotadichiusura">
    <w:name w:val="endnote reference"/>
    <w:basedOn w:val="Carpredefinitoparagrafo"/>
    <w:rsid w:val="00F70358"/>
    <w:rPr>
      <w:vertAlign w:val="superscript"/>
    </w:rPr>
  </w:style>
  <w:style w:type="paragraph" w:styleId="Paragrafoelenco">
    <w:name w:val="List Paragraph"/>
    <w:basedOn w:val="Normale"/>
    <w:uiPriority w:val="34"/>
    <w:qFormat/>
    <w:rsid w:val="00CD037E"/>
    <w:pPr>
      <w:ind w:left="720"/>
      <w:contextualSpacing/>
    </w:pPr>
  </w:style>
  <w:style w:type="character" w:styleId="Rimandocommento">
    <w:name w:val="annotation reference"/>
    <w:basedOn w:val="Carpredefinitoparagrafo"/>
    <w:rsid w:val="008F18A1"/>
    <w:rPr>
      <w:sz w:val="16"/>
      <w:szCs w:val="16"/>
    </w:rPr>
  </w:style>
  <w:style w:type="paragraph" w:styleId="Testocommento">
    <w:name w:val="annotation text"/>
    <w:basedOn w:val="Normale"/>
    <w:link w:val="TestocommentoCarattere"/>
    <w:rsid w:val="008F18A1"/>
    <w:rPr>
      <w:sz w:val="20"/>
      <w:szCs w:val="20"/>
    </w:rPr>
  </w:style>
  <w:style w:type="character" w:customStyle="1" w:styleId="TestocommentoCarattere">
    <w:name w:val="Testo commento Carattere"/>
    <w:basedOn w:val="Carpredefinitoparagrafo"/>
    <w:link w:val="Testocommento"/>
    <w:rsid w:val="008F18A1"/>
  </w:style>
  <w:style w:type="paragraph" w:styleId="Soggettocommento">
    <w:name w:val="annotation subject"/>
    <w:basedOn w:val="Testocommento"/>
    <w:next w:val="Testocommento"/>
    <w:link w:val="SoggettocommentoCarattere"/>
    <w:rsid w:val="008F18A1"/>
    <w:rPr>
      <w:b/>
      <w:bCs/>
    </w:rPr>
  </w:style>
  <w:style w:type="character" w:customStyle="1" w:styleId="SoggettocommentoCarattere">
    <w:name w:val="Soggetto commento Carattere"/>
    <w:basedOn w:val="TestocommentoCarattere"/>
    <w:link w:val="Soggettocommento"/>
    <w:rsid w:val="008F18A1"/>
    <w:rPr>
      <w:b/>
      <w:bCs/>
    </w:rPr>
  </w:style>
  <w:style w:type="paragraph" w:styleId="Testofumetto">
    <w:name w:val="Balloon Text"/>
    <w:basedOn w:val="Normale"/>
    <w:link w:val="TestofumettoCarattere"/>
    <w:rsid w:val="008F18A1"/>
    <w:rPr>
      <w:rFonts w:ascii="Tahoma" w:hAnsi="Tahoma" w:cs="Tahoma"/>
      <w:sz w:val="16"/>
      <w:szCs w:val="16"/>
    </w:rPr>
  </w:style>
  <w:style w:type="character" w:customStyle="1" w:styleId="TestofumettoCarattere">
    <w:name w:val="Testo fumetto Carattere"/>
    <w:basedOn w:val="Carpredefinitoparagrafo"/>
    <w:link w:val="Testofumetto"/>
    <w:rsid w:val="008F18A1"/>
    <w:rPr>
      <w:rFonts w:ascii="Tahoma" w:hAnsi="Tahoma" w:cs="Tahoma"/>
      <w:sz w:val="16"/>
      <w:szCs w:val="16"/>
    </w:rPr>
  </w:style>
  <w:style w:type="table" w:styleId="Grigliatabella">
    <w:name w:val="Table Grid"/>
    <w:basedOn w:val="Tabellanormale"/>
    <w:rsid w:val="005B3E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rsid w:val="00CA7DF2"/>
    <w:rPr>
      <w:color w:val="0000FF"/>
      <w:u w:val="single"/>
    </w:rPr>
  </w:style>
  <w:style w:type="character" w:styleId="Collegamentovisitato">
    <w:name w:val="FollowedHyperlink"/>
    <w:basedOn w:val="Carpredefinitoparagrafo"/>
    <w:rsid w:val="00245BC0"/>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viluppoitaliamolise@legalmail.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rvizi.ivass.it/Albi/defaultImprese.jsp?view=albi...imprese-LmhQ" TargetMode="External"/><Relationship Id="rId4" Type="http://schemas.openxmlformats.org/officeDocument/2006/relationships/styles" Target="styles.xml"/><Relationship Id="rId9" Type="http://schemas.openxmlformats.org/officeDocument/2006/relationships/hyperlink" Target="https://infostat.bancaditalia.it/giava-inquiry-public/flex/Giava/GIAVAFEInquiry.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hffAiab9h0Y9wEpT4oKiIzYDvQ==">AMUW2mUvAVOCK2Rrrr2XPyxzJxDEo8r2So0Biik8kP9QQbjEBeHyt37vJvqOfZO1x03auvwuJ9D1GPf3FaHl8/zLc+1IuR06hDoG2Jb9hIvuuMw8auhHHuk=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CE4B332-7B91-483E-AA4C-D22CF9FE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2133</Words>
  <Characters>12162</Characters>
  <Application>Microsoft Office Word</Application>
  <DocSecurity>4</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fditullio</dc:creator>
  <cp:lastModifiedBy>D'Alessandro</cp:lastModifiedBy>
  <cp:revision>2</cp:revision>
  <dcterms:created xsi:type="dcterms:W3CDTF">2022-07-14T10:50:00Z</dcterms:created>
  <dcterms:modified xsi:type="dcterms:W3CDTF">2022-07-14T10:50:00Z</dcterms:modified>
</cp:coreProperties>
</file>